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1FF" w:rsidRDefault="00E461FF" w:rsidP="00E461FF">
      <w:pPr>
        <w:pStyle w:val="a3"/>
        <w:rPr>
          <w:rFonts w:ascii="Times New Roman" w:hAnsi="Times New Roman" w:cs="Times New Roman"/>
          <w:b/>
        </w:rPr>
      </w:pPr>
      <w:r w:rsidRPr="00CA224D">
        <w:rPr>
          <w:rFonts w:ascii="Times New Roman" w:hAnsi="Times New Roman" w:cs="Times New Roman"/>
        </w:rPr>
        <w:t xml:space="preserve">Лекция 8. </w:t>
      </w:r>
      <w:r w:rsidR="005B46FD">
        <w:rPr>
          <w:rFonts w:ascii="Times New Roman" w:hAnsi="Times New Roman" w:cs="Times New Roman"/>
        </w:rPr>
        <w:t xml:space="preserve"> </w:t>
      </w:r>
      <w:r w:rsidR="005B46FD" w:rsidRPr="005B46FD">
        <w:rPr>
          <w:rFonts w:ascii="Times New Roman" w:hAnsi="Times New Roman" w:cs="Times New Roman"/>
          <w:b/>
        </w:rPr>
        <w:t>Тема Радиоприемные устройства.</w:t>
      </w:r>
    </w:p>
    <w:p w:rsidR="005B46FD" w:rsidRDefault="005B46FD" w:rsidP="00E461FF">
      <w:pPr>
        <w:pStyle w:val="a3"/>
        <w:rPr>
          <w:rFonts w:ascii="Times New Roman" w:hAnsi="Times New Roman" w:cs="Times New Roman"/>
          <w:b/>
        </w:rPr>
      </w:pPr>
    </w:p>
    <w:p w:rsidR="005B46FD" w:rsidRDefault="005B46FD" w:rsidP="00E461FF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Содержание.</w:t>
      </w:r>
    </w:p>
    <w:p w:rsidR="005B46FD" w:rsidRPr="00CA224D" w:rsidRDefault="005B46FD" w:rsidP="00E461FF">
      <w:pPr>
        <w:pStyle w:val="a3"/>
        <w:rPr>
          <w:rFonts w:ascii="Times New Roman" w:hAnsi="Times New Roman" w:cs="Times New Roman"/>
        </w:rPr>
      </w:pPr>
    </w:p>
    <w:p w:rsidR="005B46F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8. Назначение радиоприёмников</w:t>
      </w:r>
    </w:p>
    <w:p w:rsidR="00673C48" w:rsidRDefault="00673C48" w:rsidP="00E461F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8.1 </w:t>
      </w:r>
      <w:r w:rsidRPr="00673C48">
        <w:rPr>
          <w:rFonts w:ascii="Times New Roman" w:hAnsi="Times New Roman" w:cs="Times New Roman"/>
        </w:rPr>
        <w:t>Показатели радиоприемных устройств.</w:t>
      </w:r>
    </w:p>
    <w:p w:rsidR="007A08B6" w:rsidRDefault="007A08B6" w:rsidP="00E461F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8.2 </w:t>
      </w:r>
      <w:r w:rsidRPr="007A08B6">
        <w:rPr>
          <w:rFonts w:ascii="Times New Roman" w:hAnsi="Times New Roman" w:cs="Times New Roman"/>
        </w:rPr>
        <w:t>Классификация радиоприемных устройств</w:t>
      </w:r>
    </w:p>
    <w:p w:rsidR="007A08B6" w:rsidRDefault="007A08B6" w:rsidP="00E461FF">
      <w:pPr>
        <w:pStyle w:val="a3"/>
        <w:rPr>
          <w:rFonts w:ascii="Times New Roman" w:hAnsi="Times New Roman" w:cs="Times New Roman"/>
        </w:rPr>
      </w:pPr>
      <w:r w:rsidRPr="007A08B6">
        <w:rPr>
          <w:rFonts w:ascii="Times New Roman" w:hAnsi="Times New Roman" w:cs="Times New Roman"/>
        </w:rPr>
        <w:t>8.3 Структурная схема радиоприёмника супергетеродинного типа принцип работы.</w:t>
      </w:r>
    </w:p>
    <w:p w:rsidR="00E461FF" w:rsidRPr="00CA224D" w:rsidRDefault="007A08B6" w:rsidP="00E461F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8.4</w:t>
      </w:r>
      <w:r w:rsidR="00E461FF" w:rsidRPr="00CA224D">
        <w:rPr>
          <w:rFonts w:ascii="Times New Roman" w:hAnsi="Times New Roman" w:cs="Times New Roman"/>
        </w:rPr>
        <w:t>. Побочные каналы приёма в супергетеродинных приёмниках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001C3F" w:rsidRPr="008F0D1F" w:rsidRDefault="00001C3F" w:rsidP="00001C3F">
      <w:pPr>
        <w:pStyle w:val="a3"/>
        <w:rPr>
          <w:rFonts w:ascii="Times New Roman" w:hAnsi="Times New Roman" w:cs="Times New Roman"/>
          <w:b/>
        </w:rPr>
      </w:pPr>
      <w:r w:rsidRPr="008F0D1F">
        <w:rPr>
          <w:rFonts w:ascii="Times New Roman" w:hAnsi="Times New Roman" w:cs="Times New Roman"/>
          <w:b/>
        </w:rPr>
        <w:t xml:space="preserve">8. Назначение и основные характеристики радиоприёмников </w:t>
      </w:r>
    </w:p>
    <w:p w:rsidR="00001C3F" w:rsidRPr="008F0D1F" w:rsidRDefault="00001C3F" w:rsidP="00001C3F">
      <w:pPr>
        <w:pStyle w:val="a3"/>
        <w:rPr>
          <w:rFonts w:ascii="Times New Roman" w:hAnsi="Times New Roman" w:cs="Times New Roman"/>
          <w:b/>
        </w:rPr>
      </w:pP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5B46FD">
        <w:rPr>
          <w:rFonts w:ascii="Times New Roman" w:hAnsi="Times New Roman" w:cs="Times New Roman"/>
          <w:b/>
        </w:rPr>
        <w:t>Радиоприёмник  предназначен</w:t>
      </w:r>
      <w:r w:rsidRPr="00CA224D">
        <w:rPr>
          <w:rFonts w:ascii="Times New Roman" w:hAnsi="Times New Roman" w:cs="Times New Roman"/>
        </w:rPr>
        <w:t xml:space="preserve">  для  преобразования  радиосигналов  </w:t>
      </w:r>
      <w:proofErr w:type="gramStart"/>
      <w:r w:rsidRPr="00CA224D">
        <w:rPr>
          <w:rFonts w:ascii="Times New Roman" w:hAnsi="Times New Roman" w:cs="Times New Roman"/>
        </w:rPr>
        <w:t>в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первичные  электрические  сигналы,  мощность  которых  должна  обеспечивать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нормальную работу приёмной оконечной аппаратуры.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Источником  радиосигналов,  действующих  на  входе  радиоприёмника,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является  приёмная  антенна,  которая  улавливает  энергию  </w:t>
      </w:r>
      <w:proofErr w:type="gramStart"/>
      <w:r w:rsidRPr="00CA224D">
        <w:rPr>
          <w:rFonts w:ascii="Times New Roman" w:hAnsi="Times New Roman" w:cs="Times New Roman"/>
        </w:rPr>
        <w:t>электромагнитных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волн, излучаемых радиопередающим устройством, и преобразует её в энергию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высокочастотных колебаний.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Приёмная антенна как источник радиосигналов может быть представлена </w:t>
      </w:r>
      <w:proofErr w:type="gramStart"/>
      <w:r w:rsidRPr="00CA224D">
        <w:rPr>
          <w:rFonts w:ascii="Times New Roman" w:hAnsi="Times New Roman" w:cs="Times New Roman"/>
        </w:rPr>
        <w:t>в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gramStart"/>
      <w:r w:rsidRPr="00CA224D">
        <w:rPr>
          <w:rFonts w:ascii="Times New Roman" w:hAnsi="Times New Roman" w:cs="Times New Roman"/>
        </w:rPr>
        <w:t>виде</w:t>
      </w:r>
      <w:proofErr w:type="gramEnd"/>
      <w:r w:rsidRPr="00CA224D">
        <w:rPr>
          <w:rFonts w:ascii="Times New Roman" w:hAnsi="Times New Roman" w:cs="Times New Roman"/>
        </w:rPr>
        <w:t xml:space="preserve">  источника  электродвижущей  силы  ЕА  с  внутренним  сопротивлением 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B8972CE" wp14:editId="3305F425">
            <wp:extent cx="714375" cy="219075"/>
            <wp:effectExtent l="0" t="0" r="9525" b="9525"/>
            <wp:docPr id="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(рис. 3.1).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67408D6" wp14:editId="2C83A19B">
            <wp:extent cx="2657475" cy="1114425"/>
            <wp:effectExtent l="0" t="0" r="9525" b="9525"/>
            <wp:docPr id="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.1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Поскольку в приёмной антенне наводится целая гамма сигналов и только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один  является  полезным,  поэтому  одной  из  основных  функций  приёмника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является </w:t>
      </w:r>
      <w:r w:rsidRPr="008F0D1F">
        <w:rPr>
          <w:rFonts w:ascii="Times New Roman" w:hAnsi="Times New Roman" w:cs="Times New Roman"/>
          <w:i/>
        </w:rPr>
        <w:t>выделение полезного сигнала из всей суммы их наводимых в антенне</w:t>
      </w:r>
      <w:r w:rsidRPr="00CA224D">
        <w:rPr>
          <w:rFonts w:ascii="Times New Roman" w:hAnsi="Times New Roman" w:cs="Times New Roman"/>
        </w:rPr>
        <w:t xml:space="preserve">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Основным признаком различения полезного сигнала и помехи являются их частоты.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Поэтому  в  радиоприёмниках  осуществляется  частотная  избирательность,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gramStart"/>
      <w:r w:rsidRPr="00CA224D">
        <w:rPr>
          <w:rFonts w:ascii="Times New Roman" w:hAnsi="Times New Roman" w:cs="Times New Roman"/>
        </w:rPr>
        <w:t>основанная</w:t>
      </w:r>
      <w:proofErr w:type="gramEnd"/>
      <w:r w:rsidRPr="00CA224D">
        <w:rPr>
          <w:rFonts w:ascii="Times New Roman" w:hAnsi="Times New Roman" w:cs="Times New Roman"/>
        </w:rPr>
        <w:t xml:space="preserve">  на  использовании  частотно-зависимых  избирательных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электрических  цепей,  способных  выделять  полезный  сигнал  и  ослаблять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помехи,  действующие  на  частотах,  отличных  от  частоты  принимаемого радиосигнала. </w:t>
      </w:r>
    </w:p>
    <w:p w:rsidR="00001C3F" w:rsidRPr="008F0D1F" w:rsidRDefault="00001C3F" w:rsidP="00001C3F">
      <w:pPr>
        <w:pStyle w:val="a3"/>
        <w:rPr>
          <w:rFonts w:ascii="Times New Roman" w:hAnsi="Times New Roman" w:cs="Times New Roman"/>
          <w:i/>
        </w:rPr>
      </w:pPr>
      <w:r w:rsidRPr="008F0D1F">
        <w:rPr>
          <w:rFonts w:ascii="Times New Roman" w:hAnsi="Times New Roman" w:cs="Times New Roman"/>
          <w:i/>
        </w:rPr>
        <w:t xml:space="preserve">Второй функций радиоприёмника является – преобразование радиосигнала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первичный  электрический  сигнал.  Этот  процесс  называется  демодуляцией </w:t>
      </w:r>
    </w:p>
    <w:p w:rsidR="00001C3F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(детектированием).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</w:p>
    <w:p w:rsidR="00001C3F" w:rsidRPr="008F0D1F" w:rsidRDefault="00001C3F" w:rsidP="00001C3F">
      <w:pPr>
        <w:pStyle w:val="a3"/>
        <w:rPr>
          <w:rFonts w:ascii="Times New Roman" w:hAnsi="Times New Roman" w:cs="Times New Roman"/>
          <w:i/>
        </w:rPr>
      </w:pPr>
      <w:r w:rsidRPr="008F0D1F">
        <w:rPr>
          <w:rFonts w:ascii="Times New Roman" w:hAnsi="Times New Roman" w:cs="Times New Roman"/>
          <w:i/>
        </w:rPr>
        <w:t xml:space="preserve">Третьей  функцией  радиоприёмника  является  обеспечение  усиления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принимаемых слабых радиосигналов до уровня, необходимого для </w:t>
      </w:r>
      <w:proofErr w:type="gramStart"/>
      <w:r w:rsidRPr="00CA224D">
        <w:rPr>
          <w:rFonts w:ascii="Times New Roman" w:hAnsi="Times New Roman" w:cs="Times New Roman"/>
        </w:rPr>
        <w:t>нормальной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работы оконечной аппаратуры.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Качество  выполнения  основных  трёх  функций  радиоприёмника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определяется его электрическими характеристиками.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Основные электрические характеристики радиоприёмников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 рабочих частот определяется двумя граничными частотами </w:t>
      </w:r>
      <w:proofErr w:type="spellStart"/>
      <w:r w:rsidRPr="00CA224D">
        <w:rPr>
          <w:rFonts w:ascii="Times New Roman" w:hAnsi="Times New Roman" w:cs="Times New Roman"/>
        </w:rPr>
        <w:t>ƒmin</w:t>
      </w:r>
      <w:proofErr w:type="spell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 </w:t>
      </w:r>
      <w:proofErr w:type="spellStart"/>
      <w:r w:rsidRPr="00CA224D">
        <w:rPr>
          <w:rFonts w:ascii="Times New Roman" w:hAnsi="Times New Roman" w:cs="Times New Roman"/>
        </w:rPr>
        <w:t>ƒmax</w:t>
      </w:r>
      <w:proofErr w:type="spellEnd"/>
      <w:r w:rsidRPr="00CA224D">
        <w:rPr>
          <w:rFonts w:ascii="Times New Roman" w:hAnsi="Times New Roman" w:cs="Times New Roman"/>
        </w:rPr>
        <w:t xml:space="preserve"> и коэффициентом перекрытия диапазона по частоте  </w:t>
      </w:r>
    </w:p>
    <w:p w:rsidR="00001C3F" w:rsidRDefault="00001C3F" w:rsidP="00001C3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0DB830F" wp14:editId="103FC8CB">
            <wp:extent cx="990600" cy="400050"/>
            <wp:effectExtent l="0" t="0" r="0" b="0"/>
            <wp:docPr id="3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переделах  диапазона  приёмник  может  перестраиваться  плавно  или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дискретно с интервалом между соседними частотами </w:t>
      </w:r>
      <w:proofErr w:type="spellStart"/>
      <w:r w:rsidRPr="00CA224D">
        <w:rPr>
          <w:rFonts w:ascii="Times New Roman" w:hAnsi="Times New Roman" w:cs="Times New Roman"/>
        </w:rPr>
        <w:t>Δƒрч</w:t>
      </w:r>
      <w:proofErr w:type="spellEnd"/>
      <w:r w:rsidRPr="00CA224D">
        <w:rPr>
          <w:rFonts w:ascii="Times New Roman" w:hAnsi="Times New Roman" w:cs="Times New Roman"/>
        </w:rPr>
        <w:t xml:space="preserve">. В последнем случае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общее  количество  частот,  на  которых  может  быть  настроен  радиоприёмник,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рассчитывается по формуле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A06CE43" wp14:editId="7223DB38">
            <wp:extent cx="1504950" cy="419100"/>
            <wp:effectExtent l="0" t="0" r="0" b="0"/>
            <wp:docPr id="3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                                  (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.1)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Чувствительность  радиоприёмника  характеризует  его  способность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обеспечивать  нормальный  приём  слабых  сигналов.  Количественно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чувствительность радиоприёмника оценивается либо минимальной величиной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ЭДС в антенне ЕА, либо минимальной мощностью радиосигнала в антенне РА,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 </w:t>
      </w:r>
      <w:proofErr w:type="gramStart"/>
      <w:r w:rsidRPr="00CA224D">
        <w:rPr>
          <w:rFonts w:ascii="Times New Roman" w:hAnsi="Times New Roman" w:cs="Times New Roman"/>
        </w:rPr>
        <w:t>которых</w:t>
      </w:r>
      <w:proofErr w:type="gramEnd"/>
      <w:r w:rsidRPr="00CA224D">
        <w:rPr>
          <w:rFonts w:ascii="Times New Roman" w:hAnsi="Times New Roman" w:cs="Times New Roman"/>
        </w:rPr>
        <w:t xml:space="preserve">  обеспечивается  требуемая  мощность  сигнала  на  выходе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радиоприёмника при заданном отношении </w:t>
      </w:r>
      <w:r>
        <w:rPr>
          <w:noProof/>
          <w:lang w:eastAsia="ru-RU"/>
        </w:rPr>
        <w:drawing>
          <wp:inline distT="0" distB="0" distL="0" distR="0" wp14:anchorId="649DEF59" wp14:editId="19F41ADA">
            <wp:extent cx="1685925" cy="390525"/>
            <wp:effectExtent l="0" t="0" r="9525" b="9525"/>
            <wp:docPr id="4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4B6D7CA" wp14:editId="35813BDF">
            <wp:extent cx="2505075" cy="333375"/>
            <wp:effectExtent l="0" t="0" r="9525" b="9525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.2)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где k=1,38 ·10-23 Дж/град </w:t>
      </w:r>
      <w:proofErr w:type="gramStart"/>
      <w:r w:rsidRPr="00CA224D">
        <w:rPr>
          <w:rFonts w:ascii="Times New Roman" w:hAnsi="Times New Roman" w:cs="Times New Roman"/>
        </w:rPr>
        <w:t>–п</w:t>
      </w:r>
      <w:proofErr w:type="gramEnd"/>
      <w:r w:rsidRPr="00CA224D">
        <w:rPr>
          <w:rFonts w:ascii="Times New Roman" w:hAnsi="Times New Roman" w:cs="Times New Roman"/>
        </w:rPr>
        <w:t xml:space="preserve">остоянная Больцмана; Т − абсолютная температура;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spellStart"/>
      <w:r w:rsidRPr="00CA224D">
        <w:rPr>
          <w:rFonts w:ascii="Times New Roman" w:hAnsi="Times New Roman" w:cs="Times New Roman"/>
        </w:rPr>
        <w:t>Δ</w:t>
      </w:r>
      <w:proofErr w:type="gramStart"/>
      <w:r w:rsidRPr="00CA224D">
        <w:rPr>
          <w:rFonts w:ascii="Times New Roman" w:hAnsi="Times New Roman" w:cs="Times New Roman"/>
        </w:rPr>
        <w:t>F</w:t>
      </w:r>
      <w:proofErr w:type="gramEnd"/>
      <w:r w:rsidRPr="00CA224D">
        <w:rPr>
          <w:rFonts w:ascii="Times New Roman" w:hAnsi="Times New Roman" w:cs="Times New Roman"/>
        </w:rPr>
        <w:t>пр</w:t>
      </w:r>
      <w:proofErr w:type="spellEnd"/>
      <w:r w:rsidRPr="00CA224D">
        <w:rPr>
          <w:rFonts w:ascii="Times New Roman" w:hAnsi="Times New Roman" w:cs="Times New Roman"/>
        </w:rPr>
        <w:t xml:space="preserve">  −  полоса  пропускания  приёмника;  N  −  коэффициент  шума  линейного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тракта приёмника; </w:t>
      </w:r>
      <w:proofErr w:type="spellStart"/>
      <w:proofErr w:type="gramStart"/>
      <w:r w:rsidRPr="00CA224D">
        <w:rPr>
          <w:rFonts w:ascii="Times New Roman" w:hAnsi="Times New Roman" w:cs="Times New Roman"/>
        </w:rPr>
        <w:t>r</w:t>
      </w:r>
      <w:proofErr w:type="gramEnd"/>
      <w:r w:rsidRPr="00CA224D">
        <w:rPr>
          <w:rFonts w:ascii="Times New Roman" w:hAnsi="Times New Roman" w:cs="Times New Roman"/>
        </w:rPr>
        <w:t>А</w:t>
      </w:r>
      <w:proofErr w:type="spellEnd"/>
      <w:r w:rsidRPr="00CA224D">
        <w:rPr>
          <w:rFonts w:ascii="Times New Roman" w:hAnsi="Times New Roman" w:cs="Times New Roman"/>
        </w:rPr>
        <w:t xml:space="preserve"> − сопротивления антенны.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шума  N  показывает,  во  сколько  раз  реальный  приёмник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ухудшает  отношение  </w:t>
      </w:r>
      <w:proofErr w:type="spellStart"/>
      <w:r w:rsidRPr="00CA224D">
        <w:rPr>
          <w:rFonts w:ascii="Times New Roman" w:hAnsi="Times New Roman" w:cs="Times New Roman"/>
        </w:rPr>
        <w:t>Uс</w:t>
      </w:r>
      <w:proofErr w:type="spellEnd"/>
      <w:r w:rsidRPr="00CA224D">
        <w:rPr>
          <w:rFonts w:ascii="Times New Roman" w:hAnsi="Times New Roman" w:cs="Times New Roman"/>
        </w:rPr>
        <w:t>/</w:t>
      </w:r>
      <w:proofErr w:type="spellStart"/>
      <w:r w:rsidRPr="00CA224D">
        <w:rPr>
          <w:rFonts w:ascii="Times New Roman" w:hAnsi="Times New Roman" w:cs="Times New Roman"/>
        </w:rPr>
        <w:t>Uш</w:t>
      </w:r>
      <w:proofErr w:type="spellEnd"/>
      <w:r w:rsidRPr="00CA224D">
        <w:rPr>
          <w:rFonts w:ascii="Times New Roman" w:hAnsi="Times New Roman" w:cs="Times New Roman"/>
        </w:rPr>
        <w:t xml:space="preserve">  на  выходе  линейной  части  приёмника  </w:t>
      </w:r>
      <w:proofErr w:type="gramStart"/>
      <w:r w:rsidRPr="00CA224D">
        <w:rPr>
          <w:rFonts w:ascii="Times New Roman" w:hAnsi="Times New Roman" w:cs="Times New Roman"/>
        </w:rPr>
        <w:t>по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сравнению  с  идеальным  приёмником,  который  дополнительных  шумов  не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создаёт, а только усиливает сигнал + шум, создаваемый в антенне. Идеальный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приёмник  имеет  коэффициент  шума  N=1.  Все  реальные  приёмники  имеют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шума  N&gt;1.  Коэффициент  шума  приёмника  N  в  основном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определяется  коэффициентом  шума  первого  каскада  приёмника  N1            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N=(1,1-1,2)  N1.  Следовательно,  для  увеличения  чувствительности  приёмника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(уменьшения  необходимого  ЕА)  необходимо  в  качестве  первого  каскада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усиления приёмника использовать малошумящие усилители. 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Частотная  избирательность  характеризует  способность  выделять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полезный  сигнал  из  совокупности  радиосигналов  и  помех,  действующих  </w:t>
      </w:r>
      <w:proofErr w:type="gramStart"/>
      <w:r w:rsidRPr="00CA224D">
        <w:rPr>
          <w:rFonts w:ascii="Times New Roman" w:hAnsi="Times New Roman" w:cs="Times New Roman"/>
        </w:rPr>
        <w:t>на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gramStart"/>
      <w:r w:rsidRPr="00CA224D">
        <w:rPr>
          <w:rFonts w:ascii="Times New Roman" w:hAnsi="Times New Roman" w:cs="Times New Roman"/>
        </w:rPr>
        <w:t>входе</w:t>
      </w:r>
      <w:proofErr w:type="gramEnd"/>
      <w:r w:rsidRPr="00CA224D">
        <w:rPr>
          <w:rFonts w:ascii="Times New Roman" w:hAnsi="Times New Roman" w:cs="Times New Roman"/>
        </w:rPr>
        <w:t xml:space="preserve"> приёмника.  </w:t>
      </w:r>
      <w:r w:rsidRPr="00CA224D">
        <w:rPr>
          <w:rFonts w:ascii="Times New Roman" w:hAnsi="Times New Roman" w:cs="Times New Roman"/>
        </w:rPr>
        <w:cr/>
        <w:t xml:space="preserve">Различают два вида частотной избирательности: </w:t>
      </w:r>
      <w:proofErr w:type="gramStart"/>
      <w:r w:rsidRPr="00CA224D">
        <w:rPr>
          <w:rFonts w:ascii="Times New Roman" w:hAnsi="Times New Roman" w:cs="Times New Roman"/>
        </w:rPr>
        <w:t>линейную</w:t>
      </w:r>
      <w:proofErr w:type="gramEnd"/>
      <w:r w:rsidRPr="00CA224D">
        <w:rPr>
          <w:rFonts w:ascii="Times New Roman" w:hAnsi="Times New Roman" w:cs="Times New Roman"/>
        </w:rPr>
        <w:t xml:space="preserve"> и реальную.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Линейная избирательность определяет избирательные свойства приёмника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предположении, что весь  тракт приёма линейный, а на его входе действует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радиосигнал  только  одной  частоты  с  относительно  малой  амплитудой.  Она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определяется  характеристикой  избирательности,  представляющей  собой  </w:t>
      </w:r>
      <w:proofErr w:type="gramStart"/>
      <w:r w:rsidRPr="00CA224D">
        <w:rPr>
          <w:rFonts w:ascii="Times New Roman" w:hAnsi="Times New Roman" w:cs="Times New Roman"/>
        </w:rPr>
        <w:t>в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логарифмических  величинах  </w:t>
      </w:r>
      <w:proofErr w:type="gramStart"/>
      <w:r w:rsidRPr="00CA224D">
        <w:rPr>
          <w:rFonts w:ascii="Times New Roman" w:hAnsi="Times New Roman" w:cs="Times New Roman"/>
        </w:rPr>
        <w:t>д(</w:t>
      </w:r>
      <w:proofErr w:type="gramEnd"/>
      <w:r w:rsidRPr="00CA224D">
        <w:rPr>
          <w:rFonts w:ascii="Times New Roman" w:hAnsi="Times New Roman" w:cs="Times New Roman"/>
        </w:rPr>
        <w:t xml:space="preserve">Б)  график  зависимости  ослабления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чувствительности приёмника </w:t>
      </w:r>
      <w:proofErr w:type="gramStart"/>
      <w:r w:rsidRPr="00CA224D">
        <w:rPr>
          <w:rFonts w:ascii="Times New Roman" w:hAnsi="Times New Roman" w:cs="Times New Roman"/>
        </w:rPr>
        <w:t>Д(</w:t>
      </w:r>
      <w:proofErr w:type="gramEnd"/>
      <w:r w:rsidRPr="00CA224D">
        <w:rPr>
          <w:rFonts w:ascii="Times New Roman" w:hAnsi="Times New Roman" w:cs="Times New Roman"/>
        </w:rPr>
        <w:t xml:space="preserve">дБ) =20lgЕА/ЕА0 от изменения частоты входного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сигнала относительно рабочей частоты приёмника </w:t>
      </w:r>
      <w:proofErr w:type="spellStart"/>
      <w:r w:rsidRPr="00CA224D">
        <w:rPr>
          <w:rFonts w:ascii="Times New Roman" w:hAnsi="Times New Roman" w:cs="Times New Roman"/>
        </w:rPr>
        <w:t>Δƒ</w:t>
      </w:r>
      <w:proofErr w:type="spellEnd"/>
      <w:r w:rsidRPr="00CA224D">
        <w:rPr>
          <w:rFonts w:ascii="Times New Roman" w:hAnsi="Times New Roman" w:cs="Times New Roman"/>
        </w:rPr>
        <w:t xml:space="preserve"> = ƒ- </w:t>
      </w:r>
      <w:proofErr w:type="spellStart"/>
      <w:r w:rsidRPr="00CA224D">
        <w:rPr>
          <w:rFonts w:ascii="Times New Roman" w:hAnsi="Times New Roman" w:cs="Times New Roman"/>
        </w:rPr>
        <w:t>ƒс</w:t>
      </w:r>
      <w:proofErr w:type="spellEnd"/>
      <w:r w:rsidRPr="00CA224D">
        <w:rPr>
          <w:rFonts w:ascii="Times New Roman" w:hAnsi="Times New Roman" w:cs="Times New Roman"/>
        </w:rPr>
        <w:t xml:space="preserve"> (рис. 3.2).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характеристике определяются параметры избирательности: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-  полоса  пропускания  приёмника </w:t>
      </w:r>
      <w:proofErr w:type="spellStart"/>
      <w:r w:rsidRPr="00CA224D">
        <w:rPr>
          <w:rFonts w:ascii="Times New Roman" w:hAnsi="Times New Roman" w:cs="Times New Roman"/>
        </w:rPr>
        <w:t>Δ</w:t>
      </w:r>
      <w:proofErr w:type="gramStart"/>
      <w:r w:rsidRPr="00CA224D">
        <w:rPr>
          <w:rFonts w:ascii="Times New Roman" w:hAnsi="Times New Roman" w:cs="Times New Roman"/>
        </w:rPr>
        <w:t>F</w:t>
      </w:r>
      <w:proofErr w:type="gramEnd"/>
      <w:r w:rsidRPr="00CA224D">
        <w:rPr>
          <w:rFonts w:ascii="Times New Roman" w:hAnsi="Times New Roman" w:cs="Times New Roman"/>
        </w:rPr>
        <w:t>п</w:t>
      </w:r>
      <w:proofErr w:type="spellEnd"/>
      <w:r w:rsidRPr="00CA224D">
        <w:rPr>
          <w:rFonts w:ascii="Times New Roman" w:hAnsi="Times New Roman" w:cs="Times New Roman"/>
        </w:rPr>
        <w:t xml:space="preserve">,  равная  удвоенному  значению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spellStart"/>
      <w:r w:rsidRPr="00CA224D">
        <w:rPr>
          <w:rFonts w:ascii="Times New Roman" w:hAnsi="Times New Roman" w:cs="Times New Roman"/>
        </w:rPr>
        <w:t>расстройки</w:t>
      </w:r>
      <w:proofErr w:type="spellEnd"/>
      <w:r w:rsidRPr="00CA224D">
        <w:rPr>
          <w:rFonts w:ascii="Times New Roman" w:hAnsi="Times New Roman" w:cs="Times New Roman"/>
        </w:rPr>
        <w:t xml:space="preserve"> 2Δƒ,  при  которой чувствительности  приёмника уменьшается на 6 дБ;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- полоса  </w:t>
      </w:r>
      <w:proofErr w:type="spellStart"/>
      <w:r w:rsidRPr="00CA224D">
        <w:rPr>
          <w:rFonts w:ascii="Times New Roman" w:hAnsi="Times New Roman" w:cs="Times New Roman"/>
        </w:rPr>
        <w:t>мешания</w:t>
      </w:r>
      <w:proofErr w:type="spellEnd"/>
      <w:r w:rsidRPr="00CA224D">
        <w:rPr>
          <w:rFonts w:ascii="Times New Roman" w:hAnsi="Times New Roman" w:cs="Times New Roman"/>
        </w:rPr>
        <w:t xml:space="preserve">  Δ</w:t>
      </w:r>
      <w:proofErr w:type="gramStart"/>
      <w:r w:rsidRPr="00CA224D">
        <w:rPr>
          <w:rFonts w:ascii="Times New Roman" w:hAnsi="Times New Roman" w:cs="Times New Roman"/>
        </w:rPr>
        <w:t>F</w:t>
      </w:r>
      <w:proofErr w:type="gramEnd"/>
      <w:r w:rsidRPr="00CA224D">
        <w:rPr>
          <w:rFonts w:ascii="Times New Roman" w:hAnsi="Times New Roman" w:cs="Times New Roman"/>
        </w:rPr>
        <w:t xml:space="preserve">М – это  такая полоса частот, на границах которой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чувствительность  приёмника уменьшается на 20 (40) дБ;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-  коэффициент  прямоугольности </w:t>
      </w:r>
      <w:proofErr w:type="spellStart"/>
      <w:r w:rsidRPr="00CA224D">
        <w:rPr>
          <w:rFonts w:ascii="Times New Roman" w:hAnsi="Times New Roman" w:cs="Times New Roman"/>
        </w:rPr>
        <w:t>Кп</w:t>
      </w:r>
      <w:proofErr w:type="spellEnd"/>
      <w:r w:rsidRPr="00CA224D">
        <w:rPr>
          <w:rFonts w:ascii="Times New Roman" w:hAnsi="Times New Roman" w:cs="Times New Roman"/>
        </w:rPr>
        <w:t>=</w:t>
      </w:r>
      <w:proofErr w:type="spellStart"/>
      <w:r w:rsidRPr="00CA224D">
        <w:rPr>
          <w:rFonts w:ascii="Times New Roman" w:hAnsi="Times New Roman" w:cs="Times New Roman"/>
        </w:rPr>
        <w:t>Δ</w:t>
      </w:r>
      <w:proofErr w:type="gramStart"/>
      <w:r w:rsidRPr="00CA224D">
        <w:rPr>
          <w:rFonts w:ascii="Times New Roman" w:hAnsi="Times New Roman" w:cs="Times New Roman"/>
        </w:rPr>
        <w:t>F</w:t>
      </w:r>
      <w:proofErr w:type="gramEnd"/>
      <w:r w:rsidRPr="00CA224D">
        <w:rPr>
          <w:rFonts w:ascii="Times New Roman" w:hAnsi="Times New Roman" w:cs="Times New Roman"/>
        </w:rPr>
        <w:t>п</w:t>
      </w:r>
      <w:proofErr w:type="spellEnd"/>
      <w:r w:rsidRPr="00CA224D">
        <w:rPr>
          <w:rFonts w:ascii="Times New Roman" w:hAnsi="Times New Roman" w:cs="Times New Roman"/>
        </w:rPr>
        <w:t xml:space="preserve">/ΔFМ  определяет  степень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приближения  характеристики  к идеальной  прямоугольной  форме.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spellStart"/>
      <w:r w:rsidRPr="00CA224D">
        <w:rPr>
          <w:rFonts w:ascii="Times New Roman" w:hAnsi="Times New Roman" w:cs="Times New Roman"/>
        </w:rPr>
        <w:t>Кп</w:t>
      </w:r>
      <w:proofErr w:type="spellEnd"/>
      <w:r w:rsidRPr="00CA224D">
        <w:rPr>
          <w:rFonts w:ascii="Times New Roman" w:hAnsi="Times New Roman" w:cs="Times New Roman"/>
        </w:rPr>
        <w:t xml:space="preserve"> идеальной характеристики </w:t>
      </w:r>
      <w:proofErr w:type="gramStart"/>
      <w:r w:rsidRPr="00CA224D">
        <w:rPr>
          <w:rFonts w:ascii="Times New Roman" w:hAnsi="Times New Roman" w:cs="Times New Roman"/>
        </w:rPr>
        <w:t>равен</w:t>
      </w:r>
      <w:proofErr w:type="gramEnd"/>
      <w:r w:rsidRPr="00CA224D">
        <w:rPr>
          <w:rFonts w:ascii="Times New Roman" w:hAnsi="Times New Roman" w:cs="Times New Roman"/>
        </w:rPr>
        <w:t xml:space="preserve"> 1,  а  для  реальных  характеристик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всегда меньше 1.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Линейная  избирательность  не  даёт  полного  представления  </w:t>
      </w:r>
      <w:proofErr w:type="gramStart"/>
      <w:r w:rsidRPr="00CA224D">
        <w:rPr>
          <w:rFonts w:ascii="Times New Roman" w:hAnsi="Times New Roman" w:cs="Times New Roman"/>
        </w:rPr>
        <w:t>об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избирательных  свойствах  приёмника,  работающего  в  реальных  условиях  </w:t>
      </w:r>
      <w:proofErr w:type="gramStart"/>
      <w:r w:rsidRPr="00CA224D">
        <w:rPr>
          <w:rFonts w:ascii="Times New Roman" w:hAnsi="Times New Roman" w:cs="Times New Roman"/>
        </w:rPr>
        <w:t>при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gramStart"/>
      <w:r w:rsidRPr="00CA224D">
        <w:rPr>
          <w:rFonts w:ascii="Times New Roman" w:hAnsi="Times New Roman" w:cs="Times New Roman"/>
        </w:rPr>
        <w:t>наличии</w:t>
      </w:r>
      <w:proofErr w:type="gramEnd"/>
      <w:r w:rsidRPr="00CA224D">
        <w:rPr>
          <w:rFonts w:ascii="Times New Roman" w:hAnsi="Times New Roman" w:cs="Times New Roman"/>
        </w:rPr>
        <w:t xml:space="preserve">  мешающих  сигналов,  расположенных  вне  характеристики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избирательности,  уровни  которых  могут  значительно  превышать  уровень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принимаемого  сигнала.  В  этом  случае  вводится  понятие  </w:t>
      </w:r>
      <w:proofErr w:type="gramStart"/>
      <w:r w:rsidRPr="00CA224D">
        <w:rPr>
          <w:rFonts w:ascii="Times New Roman" w:hAnsi="Times New Roman" w:cs="Times New Roman"/>
        </w:rPr>
        <w:t>реальной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избирательности.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 наличии  сильной  по  уровню  помехи,  расположенной  </w:t>
      </w:r>
      <w:proofErr w:type="gramStart"/>
      <w:r w:rsidRPr="00CA224D">
        <w:rPr>
          <w:rFonts w:ascii="Times New Roman" w:hAnsi="Times New Roman" w:cs="Times New Roman"/>
        </w:rPr>
        <w:t>вне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характеристики избирательности, УЭ начинает работать в нелинейном режиме,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средняя  крутизна  проходной  характеристики  уменьшается,  вследствие  чего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уменьшается  коэффициент  усиления  линейного  тракта  приёмника,  уровень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сигнала  на  выходе  уменьшается.  Причём  уровень  сигнала  уменьшается  тем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больше,  чем  сильнее  помеха.  При  некотором  значении  </w:t>
      </w:r>
      <w:proofErr w:type="gramStart"/>
      <w:r w:rsidRPr="00CA224D">
        <w:rPr>
          <w:rFonts w:ascii="Times New Roman" w:hAnsi="Times New Roman" w:cs="Times New Roman"/>
        </w:rPr>
        <w:t>U</w:t>
      </w:r>
      <w:proofErr w:type="gramEnd"/>
      <w:r w:rsidRPr="00CA224D">
        <w:rPr>
          <w:rFonts w:ascii="Times New Roman" w:hAnsi="Times New Roman" w:cs="Times New Roman"/>
        </w:rPr>
        <w:t>П=</w:t>
      </w:r>
      <w:proofErr w:type="spellStart"/>
      <w:r w:rsidRPr="00CA224D">
        <w:rPr>
          <w:rFonts w:ascii="Times New Roman" w:hAnsi="Times New Roman" w:cs="Times New Roman"/>
        </w:rPr>
        <w:t>UПдоп</w:t>
      </w:r>
      <w:proofErr w:type="spellEnd"/>
      <w:r w:rsidRPr="00CA224D">
        <w:rPr>
          <w:rFonts w:ascii="Times New Roman" w:hAnsi="Times New Roman" w:cs="Times New Roman"/>
        </w:rPr>
        <w:t xml:space="preserve">.  Уровень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сигнала становится настолько малым, что может быть не </w:t>
      </w:r>
      <w:proofErr w:type="gramStart"/>
      <w:r w:rsidRPr="00CA224D">
        <w:rPr>
          <w:rFonts w:ascii="Times New Roman" w:hAnsi="Times New Roman" w:cs="Times New Roman"/>
        </w:rPr>
        <w:t>обеспечена</w:t>
      </w:r>
      <w:proofErr w:type="gramEnd"/>
      <w:r w:rsidRPr="00CA224D">
        <w:rPr>
          <w:rFonts w:ascii="Times New Roman" w:hAnsi="Times New Roman" w:cs="Times New Roman"/>
        </w:rPr>
        <w:t xml:space="preserve"> требуемая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достоверность приёма. Эффект ослабления сигнала, вызванный нелинейностью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приёмного  тракта  под  воздействием  сильной  помехи,  называется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блокированием, или </w:t>
      </w:r>
      <w:proofErr w:type="spellStart"/>
      <w:r w:rsidRPr="00CA224D">
        <w:rPr>
          <w:rFonts w:ascii="Times New Roman" w:hAnsi="Times New Roman" w:cs="Times New Roman"/>
        </w:rPr>
        <w:t>забитием</w:t>
      </w:r>
      <w:proofErr w:type="spellEnd"/>
      <w:r w:rsidRPr="00CA224D">
        <w:rPr>
          <w:rFonts w:ascii="Times New Roman" w:hAnsi="Times New Roman" w:cs="Times New Roman"/>
        </w:rPr>
        <w:t xml:space="preserve">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9E2AB89" wp14:editId="47DB7239">
            <wp:extent cx="2543175" cy="2657475"/>
            <wp:effectExtent l="0" t="0" r="9525" b="9525"/>
            <wp:docPr id="4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.2 </w:t>
      </w:r>
      <w:r w:rsidRPr="00CA224D">
        <w:rPr>
          <w:rFonts w:ascii="Times New Roman" w:hAnsi="Times New Roman" w:cs="Times New Roman"/>
        </w:rPr>
        <w:cr/>
        <w:t xml:space="preserve"> Если  сильная  помеха  имеет  </w:t>
      </w:r>
      <w:proofErr w:type="gramStart"/>
      <w:r w:rsidRPr="00CA224D">
        <w:rPr>
          <w:rFonts w:ascii="Times New Roman" w:hAnsi="Times New Roman" w:cs="Times New Roman"/>
        </w:rPr>
        <w:t>огибающую</w:t>
      </w:r>
      <w:proofErr w:type="gramEnd"/>
      <w:r w:rsidRPr="00CA224D">
        <w:rPr>
          <w:rFonts w:ascii="Times New Roman" w:hAnsi="Times New Roman" w:cs="Times New Roman"/>
        </w:rPr>
        <w:t xml:space="preserve">,  изменяющуюся  во  времени,  то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средняя  крутизна  УЭ  будет  изменяться  во  времени  по  тому  же  закону.  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Изменение SСР(t) приводит к изменению амплитуды принимаемого сигнала, </w:t>
      </w:r>
      <w:proofErr w:type="gramStart"/>
      <w:r w:rsidRPr="00CA224D">
        <w:rPr>
          <w:rFonts w:ascii="Times New Roman" w:hAnsi="Times New Roman" w:cs="Times New Roman"/>
        </w:rPr>
        <w:t>в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gramStart"/>
      <w:r w:rsidRPr="00CA224D">
        <w:rPr>
          <w:rFonts w:ascii="Times New Roman" w:hAnsi="Times New Roman" w:cs="Times New Roman"/>
        </w:rPr>
        <w:t>результате</w:t>
      </w:r>
      <w:proofErr w:type="gramEnd"/>
      <w:r w:rsidRPr="00CA224D">
        <w:rPr>
          <w:rFonts w:ascii="Times New Roman" w:hAnsi="Times New Roman" w:cs="Times New Roman"/>
        </w:rPr>
        <w:t xml:space="preserve">  чего  происходит  паразитная  амплитудная  модуляция  сигнала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помехой, которую называют перекрёстной модуляцией.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Избирательные  свойства  приёмника  при  воздействии  помех  наиболее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полно  определяются  характеристикой  реальной  избирательности,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представляющей собой график  зависимости допустимых амплитуд помехи </w:t>
      </w:r>
      <w:proofErr w:type="gramStart"/>
      <w:r w:rsidRPr="00CA224D">
        <w:rPr>
          <w:rFonts w:ascii="Times New Roman" w:hAnsi="Times New Roman" w:cs="Times New Roman"/>
        </w:rPr>
        <w:t>от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её </w:t>
      </w:r>
      <w:proofErr w:type="spellStart"/>
      <w:r w:rsidRPr="00CA224D">
        <w:rPr>
          <w:rFonts w:ascii="Times New Roman" w:hAnsi="Times New Roman" w:cs="Times New Roman"/>
        </w:rPr>
        <w:t>расстройки</w:t>
      </w:r>
      <w:proofErr w:type="spellEnd"/>
      <w:r w:rsidRPr="00CA224D">
        <w:rPr>
          <w:rFonts w:ascii="Times New Roman" w:hAnsi="Times New Roman" w:cs="Times New Roman"/>
        </w:rPr>
        <w:t xml:space="preserve"> относительно частоты принимаемого сигнала (рис.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.3). 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8B9CB2D" wp14:editId="1AB4485A">
            <wp:extent cx="2428875" cy="2257425"/>
            <wp:effectExtent l="0" t="0" r="9525" b="9525"/>
            <wp:docPr id="4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 8.3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Обычно  реальную избирательность  приёмника характеризуют  не  </w:t>
      </w:r>
      <w:proofErr w:type="gramStart"/>
      <w:r w:rsidRPr="00CA224D">
        <w:rPr>
          <w:rFonts w:ascii="Times New Roman" w:hAnsi="Times New Roman" w:cs="Times New Roman"/>
        </w:rPr>
        <w:t>реальной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избирательностью,  а  полосой блокирования (</w:t>
      </w:r>
      <w:proofErr w:type="spellStart"/>
      <w:r w:rsidRPr="00CA224D">
        <w:rPr>
          <w:rFonts w:ascii="Times New Roman" w:hAnsi="Times New Roman" w:cs="Times New Roman"/>
        </w:rPr>
        <w:t>забития</w:t>
      </w:r>
      <w:proofErr w:type="spellEnd"/>
      <w:r w:rsidRPr="00CA224D">
        <w:rPr>
          <w:rFonts w:ascii="Times New Roman" w:hAnsi="Times New Roman" w:cs="Times New Roman"/>
        </w:rPr>
        <w:t xml:space="preserve">).  Полосой блокирования  называется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gramStart"/>
      <w:r w:rsidRPr="00CA224D">
        <w:rPr>
          <w:rFonts w:ascii="Times New Roman" w:hAnsi="Times New Roman" w:cs="Times New Roman"/>
        </w:rPr>
        <w:t xml:space="preserve">удвоенное  значение  </w:t>
      </w:r>
      <w:proofErr w:type="spellStart"/>
      <w:r w:rsidRPr="00CA224D">
        <w:rPr>
          <w:rFonts w:ascii="Times New Roman" w:hAnsi="Times New Roman" w:cs="Times New Roman"/>
        </w:rPr>
        <w:t>расстройки</w:t>
      </w:r>
      <w:proofErr w:type="spellEnd"/>
      <w:r w:rsidRPr="00CA224D">
        <w:rPr>
          <w:rFonts w:ascii="Times New Roman" w:hAnsi="Times New Roman" w:cs="Times New Roman"/>
        </w:rPr>
        <w:t xml:space="preserve"> помехи относительно сигнала, при котором происходит блокирование сигнала  помехой  определённой амплитуды (указывается  значение </w:t>
      </w:r>
      <w:proofErr w:type="gramEnd"/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амплитуды  помехи  относительно амплитуды сигнала).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Для  повышения  реальной избирательности приёмника необходимо: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-  уменьшать  уровень  помехи  путём  включения  на  входе  приёмника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избирательного фильтра;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-  применять  в  усилительных  каскадах  УЭ  с  большой  протяжённостью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линейного участка проходной характеристики.   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Частотная  точность  приёмника  определяет  его  способность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устанавливать и поддерживать с допустимой погрешностью заданное значение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частоты. Она определяет возможность вхождения в связь без поиска и ведение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связи  без  подстройки.  Количественно  оценивается,  как  и  в  передатчиках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относительной нестабильностью, </w:t>
      </w:r>
      <w:proofErr w:type="spellStart"/>
      <w:r w:rsidRPr="00CA224D">
        <w:rPr>
          <w:rFonts w:ascii="Times New Roman" w:hAnsi="Times New Roman" w:cs="Times New Roman"/>
        </w:rPr>
        <w:t>δ</w:t>
      </w:r>
      <w:r>
        <w:rPr>
          <w:rFonts w:ascii="Times New Roman" w:hAnsi="Times New Roman" w:cs="Times New Roman"/>
        </w:rPr>
        <w:t>пр</w:t>
      </w:r>
      <w:proofErr w:type="spellEnd"/>
      <w:r w:rsidRPr="00CA224D">
        <w:rPr>
          <w:rFonts w:ascii="Times New Roman" w:hAnsi="Times New Roman" w:cs="Times New Roman"/>
        </w:rPr>
        <w:t xml:space="preserve">=Δ </w:t>
      </w:r>
      <w:proofErr w:type="spellStart"/>
      <w:r w:rsidRPr="00CA224D">
        <w:rPr>
          <w:rFonts w:ascii="Times New Roman" w:hAnsi="Times New Roman" w:cs="Times New Roman"/>
        </w:rPr>
        <w:t>ƒ</w:t>
      </w:r>
      <w:proofErr w:type="gramStart"/>
      <w:r>
        <w:rPr>
          <w:rFonts w:ascii="Times New Roman" w:hAnsi="Times New Roman" w:cs="Times New Roman"/>
        </w:rPr>
        <w:t>пр</w:t>
      </w:r>
      <w:proofErr w:type="spellEnd"/>
      <w:proofErr w:type="gramEnd"/>
      <w:r w:rsidRPr="00CA224D">
        <w:rPr>
          <w:rFonts w:ascii="Times New Roman" w:hAnsi="Times New Roman" w:cs="Times New Roman"/>
        </w:rPr>
        <w:t>/</w:t>
      </w:r>
      <w:proofErr w:type="spellStart"/>
      <w:r w:rsidRPr="00CA224D">
        <w:rPr>
          <w:rFonts w:ascii="Times New Roman" w:hAnsi="Times New Roman" w:cs="Times New Roman"/>
        </w:rPr>
        <w:t>ƒ</w:t>
      </w:r>
      <w:r>
        <w:rPr>
          <w:rFonts w:ascii="Times New Roman" w:hAnsi="Times New Roman" w:cs="Times New Roman"/>
        </w:rPr>
        <w:t>с</w:t>
      </w:r>
      <w:proofErr w:type="spellEnd"/>
      <w:r w:rsidRPr="00CA224D">
        <w:rPr>
          <w:rFonts w:ascii="Times New Roman" w:hAnsi="Times New Roman" w:cs="Times New Roman"/>
        </w:rPr>
        <w:t xml:space="preserve"> 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Для повышения надёжности радиосвязи погрешность установки частоты и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её  изменение  в  процессе  работы  компенсируется  расширением  полосы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пропускания приёмника.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14877B8" wp14:editId="24258B36">
            <wp:extent cx="1419225" cy="228600"/>
            <wp:effectExtent l="0" t="0" r="9525" b="0"/>
            <wp:docPr id="4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.3)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.3 где  </w:t>
      </w:r>
      <w:proofErr w:type="spellStart"/>
      <w:r w:rsidRPr="00CA224D">
        <w:rPr>
          <w:rFonts w:ascii="Times New Roman" w:hAnsi="Times New Roman" w:cs="Times New Roman"/>
        </w:rPr>
        <w:t>ΔF</w:t>
      </w:r>
      <w:r>
        <w:rPr>
          <w:rFonts w:ascii="Times New Roman" w:hAnsi="Times New Roman" w:cs="Times New Roman"/>
        </w:rPr>
        <w:t>с</w:t>
      </w:r>
      <w:proofErr w:type="spellEnd"/>
      <w:r w:rsidRPr="00CA224D">
        <w:rPr>
          <w:rFonts w:ascii="Times New Roman" w:hAnsi="Times New Roman" w:cs="Times New Roman"/>
        </w:rPr>
        <w:t xml:space="preserve"> – спектр  принимаемого  сигнала;  </w:t>
      </w:r>
      <w:proofErr w:type="spellStart"/>
      <w:r w:rsidRPr="00CA224D">
        <w:rPr>
          <w:rFonts w:ascii="Times New Roman" w:hAnsi="Times New Roman" w:cs="Times New Roman"/>
        </w:rPr>
        <w:t>Δƒ</w:t>
      </w:r>
      <w:proofErr w:type="gramStart"/>
      <w:r>
        <w:rPr>
          <w:rFonts w:ascii="Times New Roman" w:hAnsi="Times New Roman" w:cs="Times New Roman"/>
        </w:rPr>
        <w:t>пр</w:t>
      </w:r>
      <w:proofErr w:type="spellEnd"/>
      <w:proofErr w:type="gramEnd"/>
      <w:r w:rsidRPr="00CA224D">
        <w:rPr>
          <w:rFonts w:ascii="Times New Roman" w:hAnsi="Times New Roman" w:cs="Times New Roman"/>
        </w:rPr>
        <w:t xml:space="preserve"> – абсолютная  </w:t>
      </w:r>
      <w:proofErr w:type="spellStart"/>
      <w:r w:rsidRPr="00CA224D">
        <w:rPr>
          <w:rFonts w:ascii="Times New Roman" w:hAnsi="Times New Roman" w:cs="Times New Roman"/>
        </w:rPr>
        <w:t>расстройка</w:t>
      </w:r>
      <w:proofErr w:type="spell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приёмника, </w:t>
      </w:r>
      <w:proofErr w:type="gramStart"/>
      <w:r w:rsidRPr="00CA224D">
        <w:rPr>
          <w:rFonts w:ascii="Times New Roman" w:hAnsi="Times New Roman" w:cs="Times New Roman"/>
        </w:rPr>
        <w:t>определяемая</w:t>
      </w:r>
      <w:proofErr w:type="gramEnd"/>
      <w:r w:rsidRPr="00CA224D">
        <w:rPr>
          <w:rFonts w:ascii="Times New Roman" w:hAnsi="Times New Roman" w:cs="Times New Roman"/>
        </w:rPr>
        <w:t xml:space="preserve"> его частотной точностью.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Расширение  полосы  пропускания  для  компенсации  частотной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нестабильности приводит к уменьшению чувствительности приёмника, т. к. </w:t>
      </w:r>
      <w:proofErr w:type="gramStart"/>
      <w:r w:rsidRPr="00CA224D">
        <w:rPr>
          <w:rFonts w:ascii="Times New Roman" w:hAnsi="Times New Roman" w:cs="Times New Roman"/>
        </w:rPr>
        <w:t>при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gramStart"/>
      <w:r w:rsidRPr="00CA224D">
        <w:rPr>
          <w:rFonts w:ascii="Times New Roman" w:hAnsi="Times New Roman" w:cs="Times New Roman"/>
        </w:rPr>
        <w:t>этом</w:t>
      </w:r>
      <w:proofErr w:type="gramEnd"/>
      <w:r w:rsidRPr="00CA224D">
        <w:rPr>
          <w:rFonts w:ascii="Times New Roman" w:hAnsi="Times New Roman" w:cs="Times New Roman"/>
        </w:rPr>
        <w:t xml:space="preserve"> увеличивается его уровень шумов на выходе.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Искажения  сигналов  определяют  качество  воспроизведения  первичных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сигналов на выходе приёмника.  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Различают  нелинейные,  амплитудно-частотные  и  </w:t>
      </w:r>
      <w:proofErr w:type="spellStart"/>
      <w:r w:rsidRPr="00CA224D">
        <w:rPr>
          <w:rFonts w:ascii="Times New Roman" w:hAnsi="Times New Roman" w:cs="Times New Roman"/>
        </w:rPr>
        <w:t>фазо</w:t>
      </w:r>
      <w:proofErr w:type="spellEnd"/>
      <w:r w:rsidRPr="00CA224D">
        <w:rPr>
          <w:rFonts w:ascii="Times New Roman" w:hAnsi="Times New Roman" w:cs="Times New Roman"/>
        </w:rPr>
        <w:t xml:space="preserve">-частотные искажения.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Нелинейные  искажения  вызываются  нелинейностью  характеристик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элементов приёмного тракта. Они проявляются в искажении формы </w:t>
      </w:r>
      <w:proofErr w:type="gramStart"/>
      <w:r w:rsidRPr="00CA224D">
        <w:rPr>
          <w:rFonts w:ascii="Times New Roman" w:hAnsi="Times New Roman" w:cs="Times New Roman"/>
        </w:rPr>
        <w:t>первичных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сигналов. Количественно они оцениваются коэффициентом гармоник. 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4F5A6764" wp14:editId="5A3D39D3">
            <wp:extent cx="1924050" cy="457200"/>
            <wp:effectExtent l="0" t="0" r="0" b="0"/>
            <wp:docPr id="4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.4)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где  U2,  U3,....  </w:t>
      </w:r>
      <w:proofErr w:type="spellStart"/>
      <w:r w:rsidRPr="00CA224D">
        <w:rPr>
          <w:rFonts w:ascii="Times New Roman" w:hAnsi="Times New Roman" w:cs="Times New Roman"/>
        </w:rPr>
        <w:t>Un</w:t>
      </w:r>
      <w:proofErr w:type="spellEnd"/>
      <w:r w:rsidRPr="00CA224D">
        <w:rPr>
          <w:rFonts w:ascii="Times New Roman" w:hAnsi="Times New Roman" w:cs="Times New Roman"/>
        </w:rPr>
        <w:t xml:space="preserve"> – амплитуды  высших  гармоник  на  выходе  приёмника;  U1 –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амплитуда первой гармоники на выходе приёмника.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Амплитудно-частотные  искажения  обусловлены  различием  </w:t>
      </w:r>
      <w:proofErr w:type="gramStart"/>
      <w:r w:rsidRPr="00CA224D">
        <w:rPr>
          <w:rFonts w:ascii="Times New Roman" w:hAnsi="Times New Roman" w:cs="Times New Roman"/>
        </w:rPr>
        <w:t>в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gramStart"/>
      <w:r w:rsidRPr="00CA224D">
        <w:rPr>
          <w:rFonts w:ascii="Times New Roman" w:hAnsi="Times New Roman" w:cs="Times New Roman"/>
        </w:rPr>
        <w:t>коэффициенте</w:t>
      </w:r>
      <w:proofErr w:type="gramEnd"/>
      <w:r w:rsidRPr="00CA224D">
        <w:rPr>
          <w:rFonts w:ascii="Times New Roman" w:hAnsi="Times New Roman" w:cs="Times New Roman"/>
        </w:rPr>
        <w:t xml:space="preserve">  усиления  для  различных  составляющих  спектра  первичного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сигнала.  Они  оцениваются  амплитудно-частотной  характеристикой  АЧХ,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представляющей собой график зависимости амплитуды первичного сигнала UF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 выходе приёмника от частоты F (рис.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.4). 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79E02CF7" wp14:editId="2829ED5A">
            <wp:extent cx="2533650" cy="1285875"/>
            <wp:effectExtent l="0" t="0" r="0" b="9525"/>
            <wp:docPr id="4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                 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.4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  для  количественной  оценки  амплитудно-частотных  искажений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вместо АЧХ пользуются коэффициентом частотных искажений. </w:t>
      </w:r>
    </w:p>
    <w:p w:rsidR="00001C3F" w:rsidRPr="00BF0146" w:rsidRDefault="00001C3F" w:rsidP="00001C3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B8365A4" wp14:editId="2ADF3D84">
            <wp:extent cx="1809750" cy="400050"/>
            <wp:effectExtent l="0" t="0" r="0" b="0"/>
            <wp:docPr id="4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F0146">
        <w:rPr>
          <w:rFonts w:ascii="Times New Roman" w:hAnsi="Times New Roman" w:cs="Times New Roman"/>
        </w:rPr>
        <w:t xml:space="preserve">                                  (</w:t>
      </w:r>
      <w:r>
        <w:rPr>
          <w:rFonts w:ascii="Times New Roman" w:hAnsi="Times New Roman" w:cs="Times New Roman"/>
        </w:rPr>
        <w:t>8</w:t>
      </w:r>
      <w:r w:rsidRPr="00BF0146">
        <w:rPr>
          <w:rFonts w:ascii="Times New Roman" w:hAnsi="Times New Roman" w:cs="Times New Roman"/>
        </w:rPr>
        <w:t xml:space="preserve">.5)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где U</w:t>
      </w:r>
      <w:r>
        <w:rPr>
          <w:rFonts w:ascii="Times New Roman" w:hAnsi="Times New Roman" w:cs="Times New Roman"/>
          <w:lang w:val="en-US"/>
        </w:rPr>
        <w:t>FH</w:t>
      </w:r>
      <w:r w:rsidRPr="00CA224D">
        <w:rPr>
          <w:rFonts w:ascii="Times New Roman" w:hAnsi="Times New Roman" w:cs="Times New Roman"/>
        </w:rPr>
        <w:t xml:space="preserve"> и UF</w:t>
      </w:r>
      <w:proofErr w:type="gramStart"/>
      <w:r w:rsidRPr="00CA224D">
        <w:rPr>
          <w:rFonts w:ascii="Times New Roman" w:hAnsi="Times New Roman" w:cs="Times New Roman"/>
        </w:rPr>
        <w:t>В</w:t>
      </w:r>
      <w:proofErr w:type="gramEnd"/>
      <w:r w:rsidRPr="00CA224D">
        <w:rPr>
          <w:rFonts w:ascii="Times New Roman" w:hAnsi="Times New Roman" w:cs="Times New Roman"/>
        </w:rPr>
        <w:t xml:space="preserve"> – амплитуда первичного сигнала на выходе приёмника на нижней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 </w:t>
      </w:r>
      <w:proofErr w:type="gramStart"/>
      <w:r w:rsidRPr="00CA224D">
        <w:rPr>
          <w:rFonts w:ascii="Times New Roman" w:hAnsi="Times New Roman" w:cs="Times New Roman"/>
        </w:rPr>
        <w:t>верхней</w:t>
      </w:r>
      <w:proofErr w:type="gramEnd"/>
      <w:r w:rsidRPr="00CA224D">
        <w:rPr>
          <w:rFonts w:ascii="Times New Roman" w:hAnsi="Times New Roman" w:cs="Times New Roman"/>
        </w:rPr>
        <w:t xml:space="preserve"> частотах спектра первичного сигнала; </w:t>
      </w:r>
      <w:proofErr w:type="spellStart"/>
      <w:r w:rsidRPr="00CA224D">
        <w:rPr>
          <w:rFonts w:ascii="Times New Roman" w:hAnsi="Times New Roman" w:cs="Times New Roman"/>
        </w:rPr>
        <w:t>UFmax</w:t>
      </w:r>
      <w:proofErr w:type="spellEnd"/>
      <w:r w:rsidRPr="00CA224D">
        <w:rPr>
          <w:rFonts w:ascii="Times New Roman" w:hAnsi="Times New Roman" w:cs="Times New Roman"/>
        </w:rPr>
        <w:t xml:space="preserve"> − максимальное значение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амплитуды  первичного  сигнала  на  выходе  приёмника  на  средней  частоте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спектра.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proofErr w:type="spellStart"/>
      <w:r w:rsidRPr="00CA224D">
        <w:rPr>
          <w:rFonts w:ascii="Times New Roman" w:hAnsi="Times New Roman" w:cs="Times New Roman"/>
        </w:rPr>
        <w:t>Фазочастотные</w:t>
      </w:r>
      <w:proofErr w:type="spellEnd"/>
      <w:r w:rsidRPr="00CA224D">
        <w:rPr>
          <w:rFonts w:ascii="Times New Roman" w:hAnsi="Times New Roman" w:cs="Times New Roman"/>
        </w:rPr>
        <w:t xml:space="preserve">  искажения  обусловлены  нелинейностью  фазовой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характеристики  приёмника,  под  которой  понимается  зависимость  фазы  ϕ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первичного сигнала на выходе приёмника от частоты F (рис.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.5).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147AB06" wp14:editId="4578D641">
            <wp:extent cx="3086100" cy="1009650"/>
            <wp:effectExtent l="0" t="0" r="0" b="0"/>
            <wp:docPr id="4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</w:t>
      </w:r>
      <w:r w:rsidRPr="00CA224D">
        <w:rPr>
          <w:rFonts w:ascii="Times New Roman" w:hAnsi="Times New Roman" w:cs="Times New Roman"/>
        </w:rPr>
        <w:t xml:space="preserve">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.5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Различные  виды  искажений  по-разному  влияют  на  различные  виды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принимаемых сигналов. Например, при приёме телефонных сигналов </w:t>
      </w:r>
      <w:proofErr w:type="gramStart"/>
      <w:r w:rsidRPr="00CA224D">
        <w:rPr>
          <w:rFonts w:ascii="Times New Roman" w:hAnsi="Times New Roman" w:cs="Times New Roman"/>
        </w:rPr>
        <w:t>большое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значение  имеют  нелинейные  искажения,  тогда  как  </w:t>
      </w:r>
      <w:proofErr w:type="spellStart"/>
      <w:r w:rsidRPr="00CA224D">
        <w:rPr>
          <w:rFonts w:ascii="Times New Roman" w:hAnsi="Times New Roman" w:cs="Times New Roman"/>
        </w:rPr>
        <w:t>фазочастотные</w:t>
      </w:r>
      <w:proofErr w:type="spellEnd"/>
      <w:r w:rsidRPr="00CA224D">
        <w:rPr>
          <w:rFonts w:ascii="Times New Roman" w:hAnsi="Times New Roman" w:cs="Times New Roman"/>
        </w:rPr>
        <w:t xml:space="preserve">  не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существенны,  поскольку  человеческое  ухо  не  реагирует  на  изменение  фазы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звуковых  колебаний.  В  то  же  время  при  приёме  радиоимпульсных  сигналов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proofErr w:type="spellStart"/>
      <w:r w:rsidRPr="00CA224D">
        <w:rPr>
          <w:rFonts w:ascii="Times New Roman" w:hAnsi="Times New Roman" w:cs="Times New Roman"/>
        </w:rPr>
        <w:t>фазочастотные</w:t>
      </w:r>
      <w:proofErr w:type="spellEnd"/>
      <w:r w:rsidRPr="00CA224D">
        <w:rPr>
          <w:rFonts w:ascii="Times New Roman" w:hAnsi="Times New Roman" w:cs="Times New Roman"/>
        </w:rPr>
        <w:t xml:space="preserve">  искажения  очень  существенно  искажают  выходные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видеоимпульсы. </w:t>
      </w:r>
    </w:p>
    <w:p w:rsidR="00001C3F" w:rsidRPr="00CA224D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Время   перестройки   приёмника   определяет   надёжность   радиосвязи. </w:t>
      </w:r>
    </w:p>
    <w:p w:rsidR="00001C3F" w:rsidRDefault="00001C3F" w:rsidP="00001C3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настоящее время перестройки исчисляется долями секунды. </w:t>
      </w:r>
    </w:p>
    <w:p w:rsidR="00001C3F" w:rsidRDefault="00001C3F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73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Радиоприемное</w:t>
      </w:r>
      <w:proofErr w:type="gramEnd"/>
      <w:r w:rsidRPr="00673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устройство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—одно из важнейших и необходи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мых элементов любой радиотехнической системы передачи 'сооб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щений. Оно обеспечивает: улавливание анергии электромагнит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толя, несущего полезное 'сообщение; усиление мощности по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лезного радиосигнала; детектирование; усиление мощности сигна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 и преобразование его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сообщение, поступающее к получателю. В месте приема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существуют посторонние электромагнитные поли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создаваемые источниками радиопомех естественного и ис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кусственного происхождения. Эти 'электромагнитные поля иска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жают полезный сигнал и 'вызывают ошибки при приеме сообщений.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приемнике предусматриваются автоматические регулировки усиления, избирательности, формы характеристик, обеспечиваю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щие адаптацию приемника к изменяющимся условиям приема сигналов.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Необходимое усложнение приемника обусловлено повышенны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 требованиями к качеству приема сообщений. Это усложнение особенно характерно для профессиональных приемников связных, радиолокационных, радионавигационных, телеметрических и других специальных систем.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современное профессиональное радиоприем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ное устройство представляет собой адаптивный комплекс элементов, обеспечивающий оптимальную обработку смеси полезного сигнала и радиопомех. Этот комплекс обеспечивает три опера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ции: 1) улавливание электромагнитных колебаний полезного ра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диосигнала из окружающего пространства и передачу их прием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нику; 2) оптимальную обработку смеси сигна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 и радиопомех с целью выделения первично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электрического сигнала, соответствующего сообщению (выделение спектра полезного сиг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нала, усиление, детектирование, декодирова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ние); 3) преобразование первичного электри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ческого сигнала в сообщение.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указанным структурная схема любого радиоприемного устройства со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держит приемную антенну (А), приемник (</w:t>
      </w:r>
      <w:proofErr w:type="spellStart"/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proofErr w:type="spellEnd"/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выходной прибор (ВП) (рис. 1.1).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B588EC" wp14:editId="1552C9D6">
            <wp:extent cx="2160000" cy="1893049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Рисунок 13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89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рис. 1.2 приведена структура деления приемных устройств. 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673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основному назначению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—радиовещательные и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нальные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радиовещательный приемных устройств отличается от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носительно простыми техническими решениями задач приема со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общений, ибо массовый выпуск радиовещательных приемников с особой остротой диктует экономическую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целесообразность подоб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подхода к разработкам.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профессиональных приемных устройств отличается бо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лее сложными техническими решениями, так как эти устройства работают преимущественно с одним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радиопередатчиком и затра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 на приемное и передающее оборудование могут быть равно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ценными. Типичным примером реализации подобного подхода яв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ляются системы космической связи или связи через искусствен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ные спутники земли (ИСЗ). 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Каждая из групп, в свою очередь, делится на подгруппы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дая из указанных подгрупп может быть разделена на подгруппы и т. д. (рис. 1.2).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Связные приемные устройства делятся на приемные устройст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 низовой, областной, магистральной и космической связи.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По роду работы—радиотелефонные; радиотелеграфные—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сл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ухового, пишущего или буквопечатающего приема; фототелеграфные и др.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По виду модуляции, используемой на линии связи,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—(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ники амплитудно-модулированных,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частотномодулированньх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фазомодулированных,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имлульсно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-модулированных, однополосных и комбинированных сигналов.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 диапазону принимаемых волн согласно рекомендациям Международного Консультативного Комитета по радиочастотам (МККР) приемники бывают: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мириаметровых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волн (100—10 км), километровых (10—1 км),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гектометровьгх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(1000—100 m),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декаметровых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(100—10 m), метро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вых (10—1 м), дециметровых (100—10 см), сантиметровых (10— 1 см), миллиметровых (10—1 мм),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децимиллиметровых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(1— 0,1 мм) и т. д. Приемник, включающий несколько из указанных диапазонов, называют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всеволновьпм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По способу построения тракта усиления сигналив до детек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тора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существуют приемники (прямого усиления и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судергетеродинные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однократным,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двухкратным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либо многократным преобразо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ванием частоты).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 способу питания—с автономным питанием от аккумуляторных или сухих батарей; сетевые, питаемые от сети достоян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или переменного тока; с универсальным питанием.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По месту установки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—с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тационарные, .передвижные, самолет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ные, корабельные, автомобильные и др.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6981825"/>
            <wp:effectExtent l="0" t="0" r="0" b="9525"/>
            <wp:wrapTight wrapText="bothSides">
              <wp:wrapPolygon edited="0">
                <wp:start x="0" y="0"/>
                <wp:lineTo x="0" y="21571"/>
                <wp:lineTo x="21433" y="21571"/>
                <wp:lineTo x="21433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Рисунок 13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698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20. Построение и принцип работы радиоприемных устройств.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современные радиоприёмники строятся по так называемой супергетеродинной схеме. В супергетеродинном приёмнике основное усиление сигнала, выделение его на фоне помех и преобразование в первичный сигнал осуществляется не на принимаемой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частоте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перестраиваемой по диапазону, а на постоянной более низкой (промежуточной) частоте. </w:t>
      </w: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Структурная схема супергетеродинного приёмника представлена на рис. 3.6.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054DB8" wp14:editId="68838719">
            <wp:extent cx="2880000" cy="198559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Рисунок 13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98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Рассмотрим назначение каждого элемента схемы.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Входная цепь ВЦ представляет собой перестраиваемую по диапазону частотно-избирательную систему. Осуществляет первичную частотную селекцию полезного сигнала, ослабляет внеполосные сильные помехи, обеспечивая линейное усиление последующих каскадов приёмника, совместно с УРЧ осуществляет избирательность по побочным каналам приёма. 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Усилитель радиочастоты УРЧ предназначен для повышения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чувствительности приёмника благодаря применению МШУ и обеспечения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требуемой избирательности приёмника по побочным каналам приёма.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Преобразователь частоты состоит из смесителя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СМ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, гетеродина ГЕТ и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полосового фильтра ПФ и предназначен для преобразования сигнала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радиочастоты в сигнал постоянной по величине промежуточной частоты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ƒПЧ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Постоянная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ƒПЧ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позволяет использовать в последующих элементах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приёмного тракта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неперестраиваемые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многоконтурные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избирательные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системы, обеспечивающие высокую избирательность приёмника по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соседним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каналам приёма.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сравнительно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низкая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ƒПЧ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позволяет обеспечить высокий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 усиления приёмного тракта, что улучшает чувствительность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приёмника.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Поскольку основная избирательность и усиление радиосигналов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производится на постоянной промежуточной частоте, избирательность и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чувствительность приёмника не изменяется в диапазоне частот.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Усилитель промежуточной частоты УПЧ предназначен для усиления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радиосигнала до уровня, обеспечивающего нормальную работу демодулятора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(детектора). В УПЧ производится основное усиление радиосигнала,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полосы пропускания частот, определяемой спектром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принимаемого сигнала, и осуществляется основная избирательность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соседнему каналу.</w:t>
      </w:r>
    </w:p>
    <w:p w:rsidR="00001C3F" w:rsidRDefault="00001C3F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6FD">
        <w:rPr>
          <w:rFonts w:ascii="Times New Roman" w:hAnsi="Times New Roman" w:cs="Times New Roman"/>
        </w:rPr>
        <w:drawing>
          <wp:inline distT="0" distB="0" distL="0" distR="0" wp14:anchorId="02949C8A" wp14:editId="1A4619F9">
            <wp:extent cx="2880000" cy="1378920"/>
            <wp:effectExtent l="0" t="0" r="0" b="0"/>
            <wp:docPr id="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37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C3F" w:rsidRDefault="00001C3F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схеме супергетеродинного приемника.</w:t>
      </w:r>
    </w:p>
    <w:p w:rsidR="00001C3F" w:rsidRDefault="00001C3F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Демодулятор (детектор) предназначен для преобразования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принимаемых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радиосигналов в первичный электрический сигнал. Основное требование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демодулятору </w:t>
      </w:r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−</w:t>
      </w:r>
      <w:r w:rsidRPr="00B23048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линейность преобразования радиосигналов в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первичный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сигнал. Схема демодулятора зависит от вида модуляции радиосигнала.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Усилитель звуковой частоты предназначен для усиления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первичных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электрических сигналов до величины, обеспечивающей нормальную работу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оконечной приёмной аппаратуры.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достоинством супергетеродинного приёмника являются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высокая чувствительность и избирательность,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постоянные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всём частотном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диапазоне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приёма.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Недостатком супергетеродинного приёмника является наличие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побочных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каналов приёма, возникающих на выходе преобразователя частоты.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673C48" w:rsidP="00B230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="00530D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23048" w:rsidRPr="00B230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Показатели радиоприемных устройств.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Диапазон рабочих частот определяется двумя граничными частотами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ƒmin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ƒmax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коэффициентом перекрытия диапазона по частоте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8E2C292" wp14:editId="4E4F1183">
            <wp:extent cx="685800" cy="2286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Рисунок 14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переделах диапазона приёмник может перестраиваться плавно или дискретно с интервалом между соседними частотами </w:t>
      </w:r>
      <w:proofErr w:type="spellStart"/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Δ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ƒрч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последнем случае общее количество частот, на которых может быть настроен радиоприёмник, рассчитывается по формуле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A5FAA74" wp14:editId="531AF224">
            <wp:extent cx="1028700" cy="2667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Рисунок 14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Чувствительность радиоприёмника характеризует его способность обеспечивать нормальный приём слабых сигналов. Количественно чувствительность радиоприёмника оценивается либо минимальной величиной ЭДС в антенне ЕА, либо минимальной мощностью радиосигнала в антенне РА, при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обеспечивается требуемая мощность сигнала на выходе радиоприёмника при заданном отношении </w:t>
      </w: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BC82C4A" wp14:editId="5957EB39">
            <wp:extent cx="1390650" cy="2476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Рисунок 14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E7C978" wp14:editId="0328B952">
            <wp:extent cx="1428750" cy="1905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Рисунок 14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k=1,38 ·10-23Дж/град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–п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остоянная Больцмана; Т </w:t>
      </w:r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−</w:t>
      </w:r>
      <w:r w:rsidRPr="00B23048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абсолютная температура;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Δ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−</w:t>
      </w:r>
      <w:r w:rsidRPr="00B23048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полоса пропускания приёмника; N </w:t>
      </w:r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−</w:t>
      </w:r>
      <w:r w:rsidRPr="00B23048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 шума линейного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тракта приёмника; </w:t>
      </w:r>
      <w:proofErr w:type="spellStart"/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r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−</w:t>
      </w:r>
      <w:r w:rsidRPr="00B23048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сопротивления антенны.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 шума N показывает, во сколько раз реальный приёмник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ухудшает отношение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Uс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Uш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выходе линейной части приёмника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сравнению с идеальным приёмником, который дополнительных шумов не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создаёт, а только усиливает сигнал + шум, создаваемый в антенне. 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Избирательность (селективность) приемника – это способность приемника отделять полезный сигнал от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мешающих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основана на использовании тех или иных различий полезных и мешающих сигналов: направления прихода (пространственная избирательность), времени действия (временная), поляризации (поляризационная), амплитуды (амплитудная), частоты (частотная), фазы (фазовая).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Пространственная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поляризационная избирательности реализуются приемной антенной; временная (при приеме импульсных сигналов) достигается отпиранием приемника только на время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действия полезного сигнала. Основное значение имеет частотная избирательность, реализуемая с помощью резонансных цепей и фильтров. Различают односигнальную и многосигнальную (эффективную, реальную) частотную избирательность. Односигнальная избирательность определяется АЧХ фильтров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радиотракта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приемника без учета нелинейных явлений при действии на входе одного сигнала (либо полезного, либо мешающего) (рис.2.4.а). Количественно односигнальная избирательность оценивается отношением уровня испытательного сигнала на частоте помехи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fn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его значению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частоте полезного сигнала при неизменной настройке и одинаковом выходном напряжении, то есть отношением соответствующих коэффициентов усиления: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5A1F28" wp14:editId="386A2D5B">
            <wp:extent cx="904875" cy="304800"/>
            <wp:effectExtent l="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Рисунок 14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Следовательно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характеристика односигнальной избирательности или кривая селективности (рис. 2.4.б), оценивающая ослабление помехи в зависимости от частоты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расстройки</w:t>
      </w:r>
      <w:proofErr w:type="spell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C5AD526" wp14:editId="23AFEB86">
            <wp:extent cx="685800" cy="1524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Рисунок 14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обратна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соответствующей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АЧХ (рис.2.4.а). При этом учтено, что в отличие от АЧХ УНЧ для резонансных усилителей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радиотракта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приемника при построении АЧХ по оси частот удобнее откладывать не абсолютное значение частот, а значение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расстройки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частоты относительно настройки приемника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EEB298E" wp14:editId="0EA5F711">
            <wp:extent cx="800100" cy="1524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Рисунок 14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0040FC9" wp14:editId="06DE45E0">
            <wp:extent cx="2160000" cy="18000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Рисунок 14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82B4A2A" wp14:editId="4FC8F20B">
            <wp:extent cx="1028700" cy="847725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Рисунок 13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повышения реальной избирательности приёмника необходимо: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уменьшать уровень помехи путём включения на входе приёмника избирательного фильтра;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в усилительных каскадах УЭ с большой протяжённостью линейного участка проходной характеристики.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Частотная точность приёмника определяет его способность устанавливать и поддерживать с допустимой погрешностью заданное значение частоты. Она определяет возможность вхождения в связь без поиска и ведение связи без подстройки. Количественно оценивается, как и в передатчиках относительной нестабильностью, </w:t>
      </w:r>
      <w:proofErr w:type="spellStart"/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δ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proofErr w:type="spellStart"/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Δ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ƒ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proofErr w:type="spellEnd"/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ƒС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повышения надёжности радиосвязи погрешность установки частоты и её изменение в процессе работы компенсируется расширением полосы пропускания приёмника.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FA6018" wp14:editId="2245593B">
            <wp:extent cx="914400" cy="2286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Рисунок 13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Δ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FС – спектр принимаемого сигнала; </w:t>
      </w:r>
      <w:proofErr w:type="spellStart"/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Δ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ƒ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proofErr w:type="spellEnd"/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абсолютная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расстройка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приёмника, определяемая его частотной точностью.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полосы пропускания для компенсации частотной нестабильности приводит к уменьшению чувствительности приёмника, т. к. при этом увеличивается его уровень шумов на выходе. 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Искажения сигналов определяют качество воспроизведения первичных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сигналов на выходе приёмника.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Различают нелинейные, амплитудно-частотные и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фазо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-частотные искажения.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Нелинейные искажения вызываются нелинейностью характеристик элементов приёмного тракта. Они проявляются в искажении формы первичных сигналов. Количественно они оцениваются коэффициентом гармоник.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97CDE1C" wp14:editId="2661C26C">
            <wp:extent cx="800100" cy="22860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Рисунок 13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U2, U3,....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Un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амплитуды высших гармоник на выходе приёмника; U1 – амплитуда первой гармоники на выходе приёмника.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Амплитудно-частотные искажения обусловлены различием в коэффициенте усиления для различных составляющих спектра первичного сигнала. Они оцениваются амплитудно-частотной характеристикой АЧХ, представляющей собой график зависимости амплитуды первичного сигнала UF на выходе приёмника от частоты F (рис. 3.4).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6C7271" wp14:editId="4E6F1E49">
            <wp:extent cx="1028700" cy="51435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Рисунок 13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 для количественной оценки амплитудно-частотных искажений вместо АЧХ пользуются коэффициентом частотных искажений.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7E9AA11" wp14:editId="7A2E15F4">
            <wp:extent cx="1143000" cy="28575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Рисунок 13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UF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UFВ – амплитуда первичного сигнала на выходе приёмника на нижней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верхней</w:t>
      </w:r>
      <w:proofErr w:type="gram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частотах спектра первичного сигнала;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UFmax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3048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−</w:t>
      </w:r>
      <w:r w:rsidRPr="00B23048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максимальное значение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амплитуды первичного сигнала на выходе приёмника на средней частоте спектра.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Фазочастотные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искажения обусловлены нелинейностью фазовой характеристики приёмника, под которой понимается зависимость фазы </w:t>
      </w:r>
      <w:r w:rsidRPr="00B23048">
        <w:rPr>
          <w:rFonts w:ascii="Times New Roman" w:eastAsia="SymbolMT" w:hAnsi="Times New Roman" w:cs="Times New Roman"/>
          <w:sz w:val="24"/>
          <w:szCs w:val="24"/>
          <w:lang w:eastAsia="ru-RU"/>
        </w:rPr>
        <w:t>ϕ</w:t>
      </w: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первичного сигнала на выходе приёмника от частоты F (рис. 3.5).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50D324B" wp14:editId="764F3C70">
            <wp:extent cx="1028700" cy="57150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Рисунок 13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виды искажений по-разному влияют на различные виды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принимаемых сигналов. Например, при приёме телефонных сигналов </w:t>
      </w:r>
      <w:proofErr w:type="gram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большое</w:t>
      </w:r>
      <w:proofErr w:type="gramEnd"/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значение имеют нелинейные искажения, тогда как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фазочастотные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существенны, поскольку человеческое ухо не реагирует на изменение фазы звуковых колебаний. В то же время при приёме радиоимпульсных сигналов </w:t>
      </w:r>
      <w:proofErr w:type="spellStart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фазочастотные</w:t>
      </w:r>
      <w:proofErr w:type="spellEnd"/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искажения очень существенно искажают выходные видеоимпульсы.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перестройки приёмника определяет надёжность радиосвязи.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048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перестройки исчисляется долями секунды.</w:t>
      </w:r>
    </w:p>
    <w:p w:rsidR="00B23048" w:rsidRPr="00B23048" w:rsidRDefault="00B23048" w:rsidP="00B230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46FD" w:rsidRDefault="005B46FD" w:rsidP="00E461FF">
      <w:pPr>
        <w:pStyle w:val="a3"/>
        <w:rPr>
          <w:rFonts w:ascii="Times New Roman" w:hAnsi="Times New Roman" w:cs="Times New Roman"/>
        </w:rPr>
      </w:pPr>
    </w:p>
    <w:p w:rsidR="00DC0EAA" w:rsidRPr="005B46FD" w:rsidRDefault="00DC0EAA" w:rsidP="005B46FD">
      <w:pPr>
        <w:pStyle w:val="a3"/>
        <w:rPr>
          <w:rFonts w:ascii="Times New Roman" w:hAnsi="Times New Roman" w:cs="Times New Roman"/>
          <w:b/>
        </w:rPr>
      </w:pPr>
    </w:p>
    <w:p w:rsidR="00E461FF" w:rsidRDefault="007A08B6" w:rsidP="00E461FF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8.2 </w:t>
      </w:r>
      <w:r w:rsidR="00DC0EAA" w:rsidRPr="00DC0EAA">
        <w:rPr>
          <w:rFonts w:ascii="Times New Roman" w:hAnsi="Times New Roman" w:cs="Times New Roman"/>
          <w:b/>
        </w:rPr>
        <w:t>Классификация радиоприемных устройств</w:t>
      </w:r>
    </w:p>
    <w:p w:rsidR="00DC0EAA" w:rsidRDefault="00DC0EAA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DC0EAA">
        <w:rPr>
          <w:rFonts w:ascii="Times New Roman" w:hAnsi="Times New Roman" w:cs="Times New Roman"/>
        </w:rPr>
        <w:t>Классификация радиоприемных устройств может</w:t>
      </w:r>
      <w:r w:rsidRPr="000C06B8">
        <w:rPr>
          <w:rFonts w:ascii="Times New Roman" w:hAnsi="Times New Roman" w:cs="Times New Roman"/>
        </w:rPr>
        <w:t xml:space="preserve"> быть произведена по любому признаку. Так приемные устройства отличаются по назначению, видом принимаемого сигнала, по месту установки и т.п. Ниже приведем наиболее важные примеры классификации приемных устройств.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1. По назначению радиоприемные устройства делятся на: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профессиональные (приемники радиосвязи, радиоуправления, радионавигации, радиотелеметрии);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бытовые (для приема программ звукового и телевизионного вещания).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В зависимости от места установки профессиональные приемники различают: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стационарные;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бортовые (судовые, самолетные, спутниковые).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Бытовые приемники в зависимости от сложности и качества делятся на классы (I - IV) и могут быть переносными, автомобильными и т.д.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2. По виду принимаемых сигналов различают приемники: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а) непрерывных сигналов (различают по виду модуляции - АМ, ЧМ, ФМ, приемники однополосных сигналов);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б) дискретных сигналов.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Приемники дискретных сигналов в свою очередь делятся на: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приемники импульсной модуляции (импульсно-кодовая модуляция, дельта модуляция и т.д.);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приемники телеграфии (и зависимости от вида манипуляции сигнала подразделяются приемники амплитудного, частотного и фазоразностного манипулирования).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3. По диапазону частот различают приемники: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НЧ (низких частот) (30-ЗООкГц);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СЧ (средних частот) (300-ЗОООкГц);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ВЧ (высоких частот) (3-ЗОМГц);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ОВЧ (особо высоких частот) (30-ЗООМГц);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УВЧ (ультравысоких частот) (300-ЗОООМГц);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СВЧ (сверхвысоких частот) (3-ЗОГГц).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4. По схеме построения тракта усиления сигналов до детектора: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 приемники прямого усиления;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-супергетеродинные приемники с однократным, двукратным и многократным преобразованием частоты.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Классификацию приемных устройств можно продолжить и по другим характерным параметрам - способу питания, конструктивному выполнению и т.д.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 xml:space="preserve">Разнообразные типы радиоприёмников, применяемых в настоящее время, можно разделить на две группы: профессиональные и радиовещательные. Первые предназначены для использования на линиях связи и для разрешения различных навигационных, локационных задач, телемеханических и других специальных задач. Вторые служат для приёма звуковых и телевизионных программ, передаваемых через радиовещательные станции. 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 xml:space="preserve">Профессиональные радиоприёмники можно классифицировать , руководствуясь различными признаками, к числу которых следует отнести: род работы, характер модуляции приходящих сигналов, диапазон волн, место установки радиоприёмника, протяжённость линии связи, систему его электропитания, особенности схемы радиоприёмника и т.д. 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 xml:space="preserve">По роду работы различают радиотелеграфные, радиотелефонные, телевизионные радиолокационные и радионавигационные приёмники, а также приёмники неподвижных изображений, сигналов радиотелеуправления и т.д. Каждый из этих видов приёмников можно классифицировать и далее, уточняя род работы. Так, например, радиотелеграфные приёмники могут быть разделены на приёмники для слухового, пишущего и буквопечатающего приёма. 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 xml:space="preserve">По характеру модуляции приходящих сигналов различают приёмники, предназначенные для приёма сигналов с амплитудной и частотной модуляцией, временной импульсной модуляцией, кодовой импульсной модуляцией, однополосной амплитудной модуляцией, различными видами комбинированной модуляции, многоканальной модуляцией и т.д. В настоящее время, помимо обычной амплитудной модуляции, широко применяются и другие виды модуляции, например, частотная, импульсная, кодовая и т.д. 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 xml:space="preserve">По диапазону волн приходящих сигналов приёмники могут быть разделены на длинноволновые, средневолновые, коротковолновые и ультракоротковолновые. Последние разделяются на приёмники метровых, дециметровых и сантиметровых волн. На практике часто применяются приёмники с комбинированным диапазоном волн, охватывающим несколько перечисленных выше диапазонов. 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 xml:space="preserve">По месту установки различают: самолётные, корабельные, танковые, автомобильные, стационарные и переносные радиоприёмники. В свою очередь самолётные радиоприёмники различаются по типу самолётов , так как тактико-технические требования, предъявляемые к радиоприёмникам, устанавливаемым на самолётах различных классов, отличаются между собой. Так, например, приёмники для самолётов-истребителей должны быть значительно проще в управлении, чем для самолётов-бомбардировщиков, но приёмники бомбардировщиков должны обеспечивать бесперебойную связь на больших расстояниях, чем приёмники истребителей. 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 xml:space="preserve">По протяжённости линий связи различают приёмники для магистральной связи и для связи на средние и малые расстояния. Первые предназначены для работы на таких линиях, как Москва-Хабаровск, Москва-Владивосток и др. В 1950-х такие приёмники являлись стационарными и устанавливались на специальных приёмных радиостанциях. Они были сложны и громоздки, но обеспечивали надёжную радиотелеграфную и радиотелефонную связь между двумя любыми точками земного шара. По мере развития технологий размеры уменьшались, сложность и возможности, напротив, увеличивались. Вторые предназначены для работы на линиях связи, имеющих среднюю и малую протяжённость. Они используются для связи самолётов между собой и с аэродромом, для связи кораблей между собой и с берегом, для связи между двумя наземными пунктами и т.д. 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 xml:space="preserve">По системам электропитания различают приёмники, питаемые от сети постоянного тока, сети переменного тока, аккумуляторов, батарей сухих элементов и т.д. Самолётные приёмники в большинстве случаев питаются от низковольтной бортовой сети самолёта. Питания накала ламп таких приёмников, обычно производится непосредственно от бортовой сети, а питание анодных цепей – от вторичной обмотки умформера, дающей высокое напряжение. Автомобильные приёмники обычно питаются от стартёрной аккумуляторной батареи низкого напряжения через вибропреобразователь. 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 xml:space="preserve">По особенностям схемы различают приёмники: прямого усиления, регенеративные, суперрегенеративные и супергетеродинные с одинарным и двойным преобразованием частоты. 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  <w:r w:rsidRPr="000C06B8">
        <w:rPr>
          <w:rFonts w:ascii="Times New Roman" w:hAnsi="Times New Roman" w:cs="Times New Roman"/>
        </w:rPr>
        <w:t>Подавляющее большинство приёмников середины ХХ века – многоламповые супергетеродины. Для нормальной их эксплуатации необходимо было знать происходящие в них сложные и разнообразные физические явления.</w:t>
      </w:r>
    </w:p>
    <w:p w:rsidR="00E461FF" w:rsidRPr="000C06B8" w:rsidRDefault="00E461FF" w:rsidP="00E461FF">
      <w:pPr>
        <w:pStyle w:val="a3"/>
        <w:rPr>
          <w:rFonts w:ascii="Times New Roman" w:hAnsi="Times New Roman" w:cs="Times New Roman"/>
        </w:rPr>
      </w:pPr>
    </w:p>
    <w:p w:rsidR="00E461FF" w:rsidRDefault="00E461FF" w:rsidP="00E461FF">
      <w:pPr>
        <w:pStyle w:val="a3"/>
        <w:tabs>
          <w:tab w:val="left" w:pos="4198"/>
        </w:tabs>
        <w:rPr>
          <w:rFonts w:ascii="Times New Roman" w:hAnsi="Times New Roman" w:cs="Times New Roman"/>
          <w:b/>
        </w:rPr>
      </w:pPr>
      <w:r w:rsidRPr="00BF0146">
        <w:rPr>
          <w:rFonts w:ascii="Times New Roman" w:hAnsi="Times New Roman" w:cs="Times New Roman"/>
          <w:b/>
        </w:rPr>
        <w:t>8.</w:t>
      </w:r>
      <w:r w:rsidR="007A08B6">
        <w:rPr>
          <w:rFonts w:ascii="Times New Roman" w:hAnsi="Times New Roman" w:cs="Times New Roman"/>
          <w:b/>
        </w:rPr>
        <w:t>3</w:t>
      </w:r>
      <w:r w:rsidRPr="00BF0146">
        <w:rPr>
          <w:rFonts w:ascii="Times New Roman" w:hAnsi="Times New Roman" w:cs="Times New Roman"/>
          <w:b/>
        </w:rPr>
        <w:t xml:space="preserve"> Структурная схема радиоприёмника</w:t>
      </w:r>
      <w:r w:rsidR="00673C48" w:rsidRPr="00673C48">
        <w:t xml:space="preserve"> </w:t>
      </w:r>
      <w:r w:rsidR="00673C48" w:rsidRPr="00673C48">
        <w:rPr>
          <w:rFonts w:ascii="Times New Roman" w:hAnsi="Times New Roman" w:cs="Times New Roman"/>
          <w:b/>
        </w:rPr>
        <w:t xml:space="preserve">супергетеродинного </w:t>
      </w:r>
      <w:r w:rsidR="007A08B6">
        <w:rPr>
          <w:rFonts w:ascii="Times New Roman" w:hAnsi="Times New Roman" w:cs="Times New Roman"/>
          <w:b/>
        </w:rPr>
        <w:t xml:space="preserve">типа </w:t>
      </w:r>
      <w:r w:rsidR="00673C48">
        <w:rPr>
          <w:rFonts w:ascii="Times New Roman" w:hAnsi="Times New Roman" w:cs="Times New Roman"/>
          <w:b/>
        </w:rPr>
        <w:t>принцип работы.</w:t>
      </w:r>
    </w:p>
    <w:p w:rsidR="00673C48" w:rsidRPr="00BF0146" w:rsidRDefault="00673C48" w:rsidP="00E461FF">
      <w:pPr>
        <w:pStyle w:val="a3"/>
        <w:tabs>
          <w:tab w:val="left" w:pos="4198"/>
        </w:tabs>
        <w:rPr>
          <w:rFonts w:ascii="Times New Roman" w:hAnsi="Times New Roman" w:cs="Times New Roman"/>
          <w:b/>
        </w:rPr>
      </w:pP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Все  современные  радиоприёмники  строятся  </w:t>
      </w:r>
      <w:proofErr w:type="gramStart"/>
      <w:r w:rsidRPr="00CA224D">
        <w:rPr>
          <w:rFonts w:ascii="Times New Roman" w:hAnsi="Times New Roman" w:cs="Times New Roman"/>
        </w:rPr>
        <w:t>по</w:t>
      </w:r>
      <w:proofErr w:type="gramEnd"/>
      <w:r w:rsidRPr="00CA224D">
        <w:rPr>
          <w:rFonts w:ascii="Times New Roman" w:hAnsi="Times New Roman" w:cs="Times New Roman"/>
        </w:rPr>
        <w:t xml:space="preserve">  так  называемой 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супергетеродинной схеме. В супергетеродинном приёмнике основное усиление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сигнала, выделение его на фоне помех и преобразование в первичный сигнал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осуществляется не на принимаемой частоте перестраиваемой по диапазону, а на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постоянной  более  низкой (промежуточной)  частоте.  Структурная  схема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супергетеродинного приёмника представлена на 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.6.  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                                                                 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2D2EC31" wp14:editId="70BBCD7E">
            <wp:extent cx="4638675" cy="22479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  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.6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Рассмотрим назначение каждого элемента схемы.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Входная  цепь  ВЦ  представляет  собой  перестраиваемую  по  диапазону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частотно-избирательную  систему.  Осуществляет  первичную  частотную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селекцию  полезного  сигнала,  ослабляет  внеполосные  сильные  помехи,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обеспечивая линейное усиление последующих каскадов приёмника, совместно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 УРЧ осуществляет избирательность по побочным каналам приёма.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  радиочастоты  УРЧ  предназначен  для  повышения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чувствительности  приёмника  благодаря  применению  МШУ  и  обеспечения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требуемой избирательности приёмника по побочным каналам приёма.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Преобразователь  частоты  состоит  из  смесителя  СМ,  гетеродина  ГЕТ  и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полосового  фильтра  ПФ  и  предназначен  для  преобразования  сигнала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радиочастоты в сигнал постоянной по величине промежуточной частоты ƒ</w:t>
      </w:r>
      <w:r>
        <w:rPr>
          <w:rFonts w:ascii="Times New Roman" w:hAnsi="Times New Roman" w:cs="Times New Roman"/>
        </w:rPr>
        <w:t>пч</w:t>
      </w:r>
      <w:r w:rsidRPr="00CA224D">
        <w:rPr>
          <w:rFonts w:ascii="Times New Roman" w:hAnsi="Times New Roman" w:cs="Times New Roman"/>
        </w:rPr>
        <w:t xml:space="preserve">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Постоянная  ƒ</w:t>
      </w:r>
      <w:r>
        <w:rPr>
          <w:rFonts w:ascii="Times New Roman" w:hAnsi="Times New Roman" w:cs="Times New Roman"/>
        </w:rPr>
        <w:t>пч</w:t>
      </w:r>
      <w:r w:rsidRPr="00CA224D">
        <w:rPr>
          <w:rFonts w:ascii="Times New Roman" w:hAnsi="Times New Roman" w:cs="Times New Roman"/>
        </w:rPr>
        <w:t xml:space="preserve">  позволяет  использовать  в  последующих  элементах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приёмного  тракта  неперестраиваемые  многоконтурные  избирательные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системы,  обеспечивающие  высокую  избирательность  приёмника  по  соседним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каналам приёма.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Кроме  того,  сравнительно  низкая  ƒ</w:t>
      </w:r>
      <w:r>
        <w:rPr>
          <w:rFonts w:ascii="Times New Roman" w:hAnsi="Times New Roman" w:cs="Times New Roman"/>
        </w:rPr>
        <w:t>пч</w:t>
      </w:r>
      <w:r w:rsidRPr="00CA224D">
        <w:rPr>
          <w:rFonts w:ascii="Times New Roman" w:hAnsi="Times New Roman" w:cs="Times New Roman"/>
        </w:rPr>
        <w:t xml:space="preserve">  позволяет  обеспечить  высокий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усиления  приёмного  тракта,  что  улучшает  чувствительность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приёмника.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Поскольку  основная  избирательность  и  усиление  радиосигналов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производится  на  постоянной  промежуточной  частоте,  избирательность  и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чувствительность приёмника не изменяется в диапазоне частот.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  промежуточной  частоты  УПЧ  предназначен  для  усиления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радиосигнала  до  уровня,  обеспечивающего  нормальную  работу  демодулятора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(детектора).  В  УПЧ  производится  основное  усиление  радиосигнала,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формирование  полосы  пропускания  частот,  определяемой  спектром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принимаемого  сигнала,  и  осуществляется  основная  избирательность  по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соседнему каналу.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Демодулятор (детектор) предназначен для преобразования принимаемых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радиосигналов  в  первичный  электрический  сигнал.  Основное  требование  к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демодулятору  −  линейность  преобразования  радиосигналов  в  первичный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сигнал. Схема демодулятора зависит от вида модуляции радиосигнала.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  звуковой  частоты  предназначен  для  усиления  первичных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электрических  сигналов  до  величины,  обеспечивающей  нормальную  работу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оконечной приёмной аппаратуры.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Таким  образом,  достоинством  супергетеродинного  приёмника  являются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высокая  чувствительность  и  избирательность,  постоянные  во  всём  частотном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диапазоне приёма.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Недостатком  супергетеродинного  приёмника  является  наличие  побочных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каналов приёма, возникающих на выходе преобразователя частоты.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E461FF" w:rsidRPr="00BF0146" w:rsidRDefault="00E461FF" w:rsidP="00E461FF">
      <w:pPr>
        <w:pStyle w:val="a3"/>
        <w:rPr>
          <w:rFonts w:ascii="Times New Roman" w:hAnsi="Times New Roman" w:cs="Times New Roman"/>
          <w:b/>
        </w:rPr>
      </w:pPr>
      <w:r w:rsidRPr="00CA224D">
        <w:rPr>
          <w:rFonts w:ascii="Times New Roman" w:hAnsi="Times New Roman" w:cs="Times New Roman"/>
        </w:rPr>
        <w:t xml:space="preserve"> </w:t>
      </w:r>
      <w:r w:rsidRPr="00CA224D">
        <w:rPr>
          <w:rFonts w:ascii="Times New Roman" w:hAnsi="Times New Roman" w:cs="Times New Roman"/>
        </w:rPr>
        <w:cr/>
        <w:t xml:space="preserve"> </w:t>
      </w:r>
      <w:r w:rsidR="007A08B6">
        <w:rPr>
          <w:rFonts w:ascii="Times New Roman" w:hAnsi="Times New Roman" w:cs="Times New Roman"/>
          <w:b/>
        </w:rPr>
        <w:t xml:space="preserve">8.4 </w:t>
      </w:r>
      <w:r w:rsidRPr="00BF0146">
        <w:rPr>
          <w:rFonts w:ascii="Times New Roman" w:hAnsi="Times New Roman" w:cs="Times New Roman"/>
          <w:b/>
        </w:rPr>
        <w:t xml:space="preserve">Побочные каналы приёма в супергетеродинных приёмниках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Побочные  каналы  приёма  создаются  в  супергетеродинном  приёмнике  в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процессе преобразования частоты. Один из таких каналов, наиболее опасный,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образуется следующим путём. На входе приёмника помимо полезного сигнала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действует  множество  сигналов  различных  частот,  среди  которых  может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оказаться  частота,  удовлетворяющая  условию  формирования  промежуточной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частоты. 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FC755BB" wp14:editId="4D30DA8C">
            <wp:extent cx="1809750" cy="20002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                                                                                                            (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.6) </w:t>
      </w:r>
    </w:p>
    <w:p w:rsidR="00E461FF" w:rsidRDefault="00E461FF" w:rsidP="00E461F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63D1130" wp14:editId="4FC94098">
            <wp:extent cx="1685925" cy="18097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Относительное расположение частот для этого случая показано на 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.7.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6BFDF1B" wp14:editId="39DF117C">
            <wp:extent cx="2981325" cy="125730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8</w:t>
      </w:r>
      <w:r w:rsidRPr="00CA224D">
        <w:rPr>
          <w:rFonts w:ascii="Times New Roman" w:hAnsi="Times New Roman" w:cs="Times New Roman"/>
        </w:rPr>
        <w:t xml:space="preserve">.7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Как  видно,  частота  побочного  канала  ƒ</w:t>
      </w:r>
      <w:r>
        <w:rPr>
          <w:rFonts w:ascii="Times New Roman" w:hAnsi="Times New Roman" w:cs="Times New Roman"/>
        </w:rPr>
        <w:t>п</w:t>
      </w:r>
      <w:r w:rsidRPr="00CA224D">
        <w:rPr>
          <w:rFonts w:ascii="Times New Roman" w:hAnsi="Times New Roman" w:cs="Times New Roman"/>
        </w:rPr>
        <w:t xml:space="preserve">  отстоит  от  частоты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принимаемого  радиосигнала  на  удалении  двух  промежуточных  частот,  т.  е.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ƒ</w:t>
      </w:r>
      <w:r>
        <w:rPr>
          <w:rFonts w:ascii="Times New Roman" w:hAnsi="Times New Roman" w:cs="Times New Roman"/>
        </w:rPr>
        <w:t>п</w:t>
      </w:r>
      <w:r w:rsidRPr="00CA224D">
        <w:rPr>
          <w:rFonts w:ascii="Times New Roman" w:hAnsi="Times New Roman" w:cs="Times New Roman"/>
        </w:rPr>
        <w:t>–ƒ</w:t>
      </w:r>
      <w:r>
        <w:rPr>
          <w:rFonts w:ascii="Times New Roman" w:hAnsi="Times New Roman" w:cs="Times New Roman"/>
        </w:rPr>
        <w:t>с</w:t>
      </w:r>
      <w:r w:rsidRPr="00CA224D">
        <w:rPr>
          <w:rFonts w:ascii="Times New Roman" w:hAnsi="Times New Roman" w:cs="Times New Roman"/>
        </w:rPr>
        <w:t>=2ƒ</w:t>
      </w:r>
      <w:r>
        <w:rPr>
          <w:rFonts w:ascii="Times New Roman" w:hAnsi="Times New Roman" w:cs="Times New Roman"/>
        </w:rPr>
        <w:t>пр</w:t>
      </w:r>
      <w:r w:rsidRPr="00CA224D">
        <w:rPr>
          <w:rFonts w:ascii="Times New Roman" w:hAnsi="Times New Roman" w:cs="Times New Roman"/>
        </w:rPr>
        <w:t>Р. Частота ƒ</w:t>
      </w:r>
      <w:r>
        <w:rPr>
          <w:rFonts w:ascii="Times New Roman" w:hAnsi="Times New Roman" w:cs="Times New Roman"/>
        </w:rPr>
        <w:t>п</w:t>
      </w:r>
      <w:r w:rsidRPr="00CA224D">
        <w:rPr>
          <w:rFonts w:ascii="Times New Roman" w:hAnsi="Times New Roman" w:cs="Times New Roman"/>
        </w:rPr>
        <w:t xml:space="preserve"> отстоит от ƒ</w:t>
      </w:r>
      <w:r>
        <w:rPr>
          <w:rFonts w:ascii="Times New Roman" w:hAnsi="Times New Roman" w:cs="Times New Roman"/>
        </w:rPr>
        <w:t>г</w:t>
      </w:r>
      <w:r w:rsidRPr="00CA224D">
        <w:rPr>
          <w:rFonts w:ascii="Times New Roman" w:hAnsi="Times New Roman" w:cs="Times New Roman"/>
        </w:rPr>
        <w:t xml:space="preserve">  на таком же удалении, что и ƒ</w:t>
      </w:r>
      <w:r>
        <w:rPr>
          <w:rFonts w:ascii="Times New Roman" w:hAnsi="Times New Roman" w:cs="Times New Roman"/>
        </w:rPr>
        <w:t>с</w:t>
      </w:r>
      <w:r w:rsidRPr="00CA224D">
        <w:rPr>
          <w:rFonts w:ascii="Times New Roman" w:hAnsi="Times New Roman" w:cs="Times New Roman"/>
        </w:rPr>
        <w:t xml:space="preserve"> . Поэтому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канал, по которому проникает помеха ƒ</w:t>
      </w:r>
      <w:r>
        <w:rPr>
          <w:rFonts w:ascii="Times New Roman" w:hAnsi="Times New Roman" w:cs="Times New Roman"/>
        </w:rPr>
        <w:t>п</w:t>
      </w:r>
      <w:r w:rsidRPr="00CA224D">
        <w:rPr>
          <w:rFonts w:ascii="Times New Roman" w:hAnsi="Times New Roman" w:cs="Times New Roman"/>
        </w:rPr>
        <w:t xml:space="preserve">, называется зеркальным, а помеху –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зеркальной  ƒ</w:t>
      </w:r>
      <w:r>
        <w:rPr>
          <w:rFonts w:ascii="Times New Roman" w:hAnsi="Times New Roman" w:cs="Times New Roman"/>
        </w:rPr>
        <w:t>з</w:t>
      </w:r>
      <w:r w:rsidRPr="00CA224D">
        <w:rPr>
          <w:rFonts w:ascii="Times New Roman" w:hAnsi="Times New Roman" w:cs="Times New Roman"/>
        </w:rPr>
        <w:t xml:space="preserve">  .  Далее  в  тракте  приёма  зеркальная  помеха  обрабатывается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одинаково с полезным сигналом.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Второй побочный канал приёма, по которому может проникнуть помеха,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возникает  на  частоте  ƒПР,  поскольку  фильтр  включённый  в  выходную  цепь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смесителя, настроен на ƒПР, смеситель для сигналов, у которых ƒС =ƒПР является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прозрачным. Эту помеху называют помехой прямого прохождения.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Для того чтобы уменьшить помеху зеркального канала и помеху прямого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прохождения, необходимо их ослабить до попадания на вход преобразователя.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Эта  задача  выполняется  резонансными  контурами  тракта  радиочастоты,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который называют предварительным селектором (преселектором).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 (рис. 3.7) видно,  чтобы  эффективнее  бороться  с  зеркальной  помехой,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необходимо ƒПР  увеличивать. Но с другой стороны, увеличение ƒПР уменьшает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усиления  по  ƒПР    на  каскад  и  усложняет  ФСИ , что  ухудшает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чувствительность  приёмника  и  избирательность  по  соседнему  каналу.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Разрешением данного противоречия является использование в приёмниках 2-го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преобразования  частоты.  При  первом  преобразовании  используется  более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Резонансная характеристика преселектора высокая  частота  ƒПР1,  при  втором – более  низкая  ƒПР2.  Основное  усиление  в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приёмнике,  а  следовательно,  и  избирательность  по  соседнему  каналу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осуществляется на ƒПР2 .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Применение  двойного  преобразования  частоты  приводит  к  появлению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нового зеркального канала приёма ƒЗ2 =ƒС ±ƒПР2 .Ослабление  помехи по этому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зеркальному  каналу  обеспечивается  избирательностью  тракта,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предшествующего 2-му  преобразованию  частоты.  Эта  задача  решается </w:t>
      </w:r>
    </w:p>
    <w:p w:rsidR="00E461FF" w:rsidRPr="00CA224D" w:rsidRDefault="00E461FF" w:rsidP="00E461F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узкополосным фильтром ПЧ1. </w:t>
      </w: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MS Mincho"/>
    <w:charset w:val="80"/>
    <w:family w:val="auto"/>
    <w:pitch w:val="default"/>
    <w:sig w:usb0="00000003" w:usb1="0000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C84"/>
    <w:rsid w:val="00001C3F"/>
    <w:rsid w:val="000362B6"/>
    <w:rsid w:val="00081FF4"/>
    <w:rsid w:val="00530D8A"/>
    <w:rsid w:val="005B46FD"/>
    <w:rsid w:val="00673C48"/>
    <w:rsid w:val="007A08B6"/>
    <w:rsid w:val="00812C84"/>
    <w:rsid w:val="00A0533B"/>
    <w:rsid w:val="00B23048"/>
    <w:rsid w:val="00BD4D71"/>
    <w:rsid w:val="00DC0EAA"/>
    <w:rsid w:val="00E4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61F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46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61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61F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46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61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emf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em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emf"/><Relationship Id="rId33" Type="http://schemas.openxmlformats.org/officeDocument/2006/relationships/image" Target="media/image29.emf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emf"/><Relationship Id="rId29" Type="http://schemas.openxmlformats.org/officeDocument/2006/relationships/image" Target="media/image25.emf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37" Type="http://schemas.openxmlformats.org/officeDocument/2006/relationships/image" Target="media/image33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emf"/><Relationship Id="rId28" Type="http://schemas.openxmlformats.org/officeDocument/2006/relationships/image" Target="media/image24.emf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e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3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15</Pages>
  <Words>5280</Words>
  <Characters>30102</Characters>
  <Application>Microsoft Office Word</Application>
  <DocSecurity>0</DocSecurity>
  <Lines>250</Lines>
  <Paragraphs>70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Василий</cp:lastModifiedBy>
  <cp:revision>8</cp:revision>
  <dcterms:created xsi:type="dcterms:W3CDTF">2020-01-10T13:10:00Z</dcterms:created>
  <dcterms:modified xsi:type="dcterms:W3CDTF">2021-01-22T08:46:00Z</dcterms:modified>
</cp:coreProperties>
</file>